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975" w:rsidRPr="0030701B" w:rsidRDefault="00036975" w:rsidP="00CB4B0D">
      <w:pPr>
        <w:jc w:val="center"/>
        <w:rPr>
          <w:rFonts w:ascii="Arial" w:hAnsi="Arial" w:cs="Arial"/>
          <w:b/>
        </w:rPr>
      </w:pPr>
      <w:r w:rsidRPr="0030701B">
        <w:rPr>
          <w:rFonts w:ascii="Arial" w:hAnsi="Arial" w:cs="Arial"/>
          <w:b/>
        </w:rPr>
        <w:t>PROYECTO DE ORDENANZA</w:t>
      </w:r>
      <w:r w:rsidR="00CB4B0D" w:rsidRPr="0030701B">
        <w:rPr>
          <w:rFonts w:ascii="Arial" w:hAnsi="Arial" w:cs="Arial"/>
          <w:b/>
        </w:rPr>
        <w:t xml:space="preserve"> </w:t>
      </w:r>
      <w:r w:rsidR="0002043F" w:rsidRPr="0030701B">
        <w:rPr>
          <w:rFonts w:ascii="Arial" w:hAnsi="Arial" w:cs="Arial"/>
          <w:b/>
        </w:rPr>
        <w:t xml:space="preserve">PROMOCIÓN </w:t>
      </w:r>
      <w:r w:rsidR="00CB4B0D" w:rsidRPr="0030701B">
        <w:rPr>
          <w:rFonts w:ascii="Arial" w:hAnsi="Arial" w:cs="Arial"/>
          <w:b/>
        </w:rPr>
        <w:t>DE</w:t>
      </w:r>
      <w:r w:rsidRPr="0030701B">
        <w:rPr>
          <w:rFonts w:ascii="Arial" w:hAnsi="Arial" w:cs="Arial"/>
          <w:b/>
        </w:rPr>
        <w:t xml:space="preserve"> LENGUAJE INCLUSIVO</w:t>
      </w:r>
    </w:p>
    <w:p w:rsidR="00A03F94" w:rsidRPr="0030701B" w:rsidRDefault="00CB4B0D" w:rsidP="00CB4B0D">
      <w:pPr>
        <w:jc w:val="both"/>
        <w:rPr>
          <w:rFonts w:ascii="Arial" w:hAnsi="Arial" w:cs="Arial"/>
          <w:b/>
        </w:rPr>
      </w:pPr>
      <w:r w:rsidRPr="0030701B">
        <w:rPr>
          <w:rFonts w:ascii="Arial" w:hAnsi="Arial" w:cs="Arial"/>
          <w:b/>
        </w:rPr>
        <w:t>VISTO</w:t>
      </w:r>
    </w:p>
    <w:p w:rsidR="00A03F94" w:rsidRPr="0030701B" w:rsidRDefault="00A03F94" w:rsidP="00CB4B0D">
      <w:pPr>
        <w:jc w:val="both"/>
        <w:rPr>
          <w:rFonts w:ascii="Arial" w:hAnsi="Arial" w:cs="Arial"/>
        </w:rPr>
      </w:pPr>
      <w:r w:rsidRPr="0030701B">
        <w:rPr>
          <w:rFonts w:ascii="Arial" w:hAnsi="Arial" w:cs="Arial"/>
        </w:rPr>
        <w:t>Las "Recomendaciones para un uso no sexista del lenguaje", redactado a partir de la resolución 14.1 por la Conferencia General de la UNESCO</w:t>
      </w:r>
      <w:r w:rsidR="00B74D33">
        <w:rPr>
          <w:rFonts w:ascii="Arial" w:hAnsi="Arial" w:cs="Arial"/>
        </w:rPr>
        <w:t>.</w:t>
      </w:r>
    </w:p>
    <w:p w:rsidR="0078444B" w:rsidRDefault="00132B04" w:rsidP="00CB4B0D">
      <w:pPr>
        <w:jc w:val="both"/>
        <w:rPr>
          <w:rFonts w:ascii="Arial" w:hAnsi="Arial" w:cs="Arial"/>
        </w:rPr>
      </w:pPr>
      <w:r w:rsidRPr="0030701B">
        <w:rPr>
          <w:rFonts w:ascii="Arial" w:hAnsi="Arial" w:cs="Arial"/>
        </w:rPr>
        <w:t>La ley Nacional Nro. 26.150 de E</w:t>
      </w:r>
      <w:r w:rsidR="0078444B" w:rsidRPr="0030701B">
        <w:rPr>
          <w:rFonts w:ascii="Arial" w:hAnsi="Arial" w:cs="Arial"/>
        </w:rPr>
        <w:t>ducación Sexual Integral</w:t>
      </w:r>
      <w:r w:rsidRPr="0030701B">
        <w:rPr>
          <w:rFonts w:ascii="Arial" w:hAnsi="Arial" w:cs="Arial"/>
        </w:rPr>
        <w:t>.</w:t>
      </w:r>
    </w:p>
    <w:p w:rsidR="003F0844" w:rsidRPr="0030701B" w:rsidRDefault="003F0844" w:rsidP="00CB4B0D">
      <w:pPr>
        <w:jc w:val="both"/>
        <w:rPr>
          <w:rFonts w:ascii="Arial" w:hAnsi="Arial" w:cs="Arial"/>
        </w:rPr>
      </w:pPr>
      <w:r>
        <w:rPr>
          <w:rFonts w:ascii="Arial" w:hAnsi="Arial" w:cs="Arial"/>
        </w:rPr>
        <w:t>La Ley Nacional Nro. 26.743 de Identidad de Género.</w:t>
      </w:r>
    </w:p>
    <w:p w:rsidR="00A51D0C" w:rsidRPr="0030701B" w:rsidRDefault="00C62911" w:rsidP="00CB4B0D">
      <w:pPr>
        <w:jc w:val="both"/>
        <w:rPr>
          <w:rFonts w:ascii="Arial" w:hAnsi="Arial" w:cs="Arial"/>
          <w:shd w:val="clear" w:color="auto" w:fill="FFFFFF"/>
        </w:rPr>
      </w:pPr>
      <w:r w:rsidRPr="0030701B">
        <w:rPr>
          <w:rFonts w:ascii="Arial" w:hAnsi="Arial" w:cs="Arial"/>
        </w:rPr>
        <w:t>Los</w:t>
      </w:r>
      <w:r w:rsidR="00A03F94" w:rsidRPr="0030701B">
        <w:rPr>
          <w:rFonts w:ascii="Arial" w:hAnsi="Arial" w:cs="Arial"/>
        </w:rPr>
        <w:t xml:space="preserve"> proyecto</w:t>
      </w:r>
      <w:r w:rsidRPr="0030701B">
        <w:rPr>
          <w:rFonts w:ascii="Arial" w:hAnsi="Arial" w:cs="Arial"/>
        </w:rPr>
        <w:t>s</w:t>
      </w:r>
      <w:r w:rsidR="00A03F94" w:rsidRPr="0030701B">
        <w:rPr>
          <w:rFonts w:ascii="Arial" w:hAnsi="Arial" w:cs="Arial"/>
        </w:rPr>
        <w:t xml:space="preserve"> de ley</w:t>
      </w:r>
      <w:r w:rsidRPr="0030701B">
        <w:rPr>
          <w:rFonts w:ascii="Arial" w:hAnsi="Arial" w:cs="Arial"/>
        </w:rPr>
        <w:t>es</w:t>
      </w:r>
      <w:r w:rsidR="00A03F94" w:rsidRPr="0030701B">
        <w:rPr>
          <w:rFonts w:ascii="Arial" w:hAnsi="Arial" w:cs="Arial"/>
        </w:rPr>
        <w:t xml:space="preserve"> </w:t>
      </w:r>
      <w:r w:rsidR="008436CB" w:rsidRPr="0030701B">
        <w:rPr>
          <w:rFonts w:ascii="Arial" w:hAnsi="Arial" w:cs="Arial"/>
        </w:rPr>
        <w:t>presentado</w:t>
      </w:r>
      <w:r w:rsidRPr="0030701B">
        <w:rPr>
          <w:rFonts w:ascii="Arial" w:hAnsi="Arial" w:cs="Arial"/>
        </w:rPr>
        <w:t>s</w:t>
      </w:r>
      <w:r w:rsidR="008436CB" w:rsidRPr="0030701B">
        <w:rPr>
          <w:rFonts w:ascii="Arial" w:hAnsi="Arial" w:cs="Arial"/>
        </w:rPr>
        <w:t xml:space="preserve"> en el </w:t>
      </w:r>
      <w:r w:rsidR="00A51D0C" w:rsidRPr="0030701B">
        <w:rPr>
          <w:rFonts w:ascii="Arial" w:hAnsi="Arial" w:cs="Arial"/>
        </w:rPr>
        <w:t xml:space="preserve">Honorable Senado de la Nación, </w:t>
      </w:r>
      <w:r w:rsidRPr="0030701B">
        <w:rPr>
          <w:rFonts w:ascii="Arial" w:hAnsi="Arial" w:cs="Arial"/>
        </w:rPr>
        <w:t>expedientes</w:t>
      </w:r>
      <w:r w:rsidR="00A51D0C" w:rsidRPr="0030701B">
        <w:rPr>
          <w:rFonts w:ascii="Arial" w:hAnsi="Arial" w:cs="Arial"/>
        </w:rPr>
        <w:t>: S-0034/08</w:t>
      </w:r>
      <w:r w:rsidR="00A03F94" w:rsidRPr="0030701B">
        <w:rPr>
          <w:rFonts w:ascii="Arial" w:hAnsi="Arial" w:cs="Arial"/>
        </w:rPr>
        <w:t xml:space="preserve"> y</w:t>
      </w:r>
      <w:r w:rsidRPr="0030701B">
        <w:rPr>
          <w:rFonts w:ascii="Arial" w:hAnsi="Arial" w:cs="Arial"/>
        </w:rPr>
        <w:t xml:space="preserve"> S-4223/17; y  </w:t>
      </w:r>
      <w:r w:rsidR="008436CB" w:rsidRPr="0030701B">
        <w:rPr>
          <w:rFonts w:ascii="Arial" w:hAnsi="Arial" w:cs="Arial"/>
        </w:rPr>
        <w:t xml:space="preserve">en la </w:t>
      </w:r>
      <w:r w:rsidR="00A51D0C" w:rsidRPr="0030701B">
        <w:rPr>
          <w:rFonts w:ascii="Arial" w:hAnsi="Arial" w:cs="Arial"/>
        </w:rPr>
        <w:t xml:space="preserve">Honorable Cámara de Diputados, </w:t>
      </w:r>
      <w:r w:rsidR="00257268" w:rsidRPr="0030701B">
        <w:rPr>
          <w:rStyle w:val="Textoennegrita"/>
          <w:rFonts w:ascii="Arial" w:hAnsi="Arial" w:cs="Arial"/>
          <w:b w:val="0"/>
          <w:shd w:val="clear" w:color="auto" w:fill="FFFFFF"/>
        </w:rPr>
        <w:t>Expediente</w:t>
      </w:r>
      <w:r w:rsidR="00257268" w:rsidRPr="0030701B">
        <w:rPr>
          <w:rStyle w:val="Textoennegrita"/>
          <w:rFonts w:ascii="Arial" w:hAnsi="Arial" w:cs="Arial"/>
          <w:shd w:val="clear" w:color="auto" w:fill="FFFFFF"/>
        </w:rPr>
        <w:t xml:space="preserve">: </w:t>
      </w:r>
      <w:r w:rsidR="00257268" w:rsidRPr="0030701B">
        <w:rPr>
          <w:rFonts w:ascii="Arial" w:hAnsi="Arial" w:cs="Arial"/>
          <w:shd w:val="clear" w:color="auto" w:fill="FFFFFF"/>
        </w:rPr>
        <w:t>2088-D-2011</w:t>
      </w:r>
      <w:r w:rsidR="008436CB" w:rsidRPr="0030701B">
        <w:rPr>
          <w:rFonts w:ascii="Arial" w:hAnsi="Arial" w:cs="Arial"/>
          <w:shd w:val="clear" w:color="auto" w:fill="FFFFFF"/>
        </w:rPr>
        <w:t xml:space="preserve">, </w:t>
      </w:r>
      <w:r w:rsidR="00257268" w:rsidRPr="0030701B">
        <w:rPr>
          <w:rFonts w:ascii="Arial" w:hAnsi="Arial" w:cs="Arial"/>
          <w:shd w:val="clear" w:color="auto" w:fill="FFFFFF"/>
        </w:rPr>
        <w:t>de </w:t>
      </w:r>
      <w:r w:rsidR="00A51D0C" w:rsidRPr="0030701B">
        <w:rPr>
          <w:rStyle w:val="Textoennegrita"/>
          <w:rFonts w:ascii="Arial" w:hAnsi="Arial" w:cs="Arial"/>
          <w:b w:val="0"/>
          <w:shd w:val="clear" w:color="auto" w:fill="FFFFFF"/>
        </w:rPr>
        <w:t>fecha</w:t>
      </w:r>
      <w:r w:rsidR="00257268" w:rsidRPr="0030701B">
        <w:rPr>
          <w:rStyle w:val="Textoennegrita"/>
          <w:rFonts w:ascii="Arial" w:hAnsi="Arial" w:cs="Arial"/>
          <w:shd w:val="clear" w:color="auto" w:fill="FFFFFF"/>
        </w:rPr>
        <w:t> </w:t>
      </w:r>
      <w:r w:rsidR="00257268" w:rsidRPr="0030701B">
        <w:rPr>
          <w:rFonts w:ascii="Arial" w:hAnsi="Arial" w:cs="Arial"/>
          <w:shd w:val="clear" w:color="auto" w:fill="FFFFFF"/>
        </w:rPr>
        <w:t>27/04/2011</w:t>
      </w:r>
      <w:r w:rsidR="00A51D0C" w:rsidRPr="0030701B">
        <w:rPr>
          <w:rFonts w:ascii="Arial" w:hAnsi="Arial" w:cs="Arial"/>
          <w:shd w:val="clear" w:color="auto" w:fill="FFFFFF"/>
        </w:rPr>
        <w:t>.</w:t>
      </w:r>
    </w:p>
    <w:p w:rsidR="008436CB" w:rsidRPr="0030701B" w:rsidRDefault="00A51D0C" w:rsidP="00CB4B0D">
      <w:pPr>
        <w:jc w:val="both"/>
        <w:rPr>
          <w:rFonts w:ascii="Arial" w:hAnsi="Arial" w:cs="Arial"/>
          <w:shd w:val="clear" w:color="auto" w:fill="FFFFFF"/>
        </w:rPr>
      </w:pPr>
      <w:r w:rsidRPr="0030701B">
        <w:rPr>
          <w:rFonts w:ascii="Arial" w:hAnsi="Arial" w:cs="Arial"/>
          <w:shd w:val="clear" w:color="auto" w:fill="FFFFFF"/>
        </w:rPr>
        <w:t xml:space="preserve">La “Guía para el uso de un lenguaje no sexista e igualitario” en la Honorable Cámara de Diputados de la Nación. </w:t>
      </w:r>
    </w:p>
    <w:p w:rsidR="00A51D0C" w:rsidRPr="0030701B" w:rsidRDefault="00A51D0C" w:rsidP="00CB4B0D">
      <w:pPr>
        <w:jc w:val="both"/>
        <w:rPr>
          <w:rFonts w:ascii="Arial" w:hAnsi="Arial" w:cs="Arial"/>
          <w:shd w:val="clear" w:color="auto" w:fill="FFFFFF"/>
        </w:rPr>
      </w:pPr>
      <w:r w:rsidRPr="0030701B">
        <w:rPr>
          <w:rFonts w:ascii="Arial" w:hAnsi="Arial" w:cs="Arial"/>
          <w:shd w:val="clear" w:color="auto" w:fill="FFFFFF"/>
        </w:rPr>
        <w:t xml:space="preserve">La Carta Orgánica Municipal en su artículo Nro. 16 sobre Igualdad de Géneros. </w:t>
      </w:r>
    </w:p>
    <w:p w:rsidR="00A03F94" w:rsidRPr="0030701B" w:rsidRDefault="00CB4B0D" w:rsidP="00CB4B0D">
      <w:pPr>
        <w:jc w:val="both"/>
        <w:rPr>
          <w:rFonts w:ascii="Arial" w:hAnsi="Arial" w:cs="Arial"/>
          <w:b/>
        </w:rPr>
      </w:pPr>
      <w:r w:rsidRPr="0030701B">
        <w:rPr>
          <w:rFonts w:ascii="Arial" w:hAnsi="Arial" w:cs="Arial"/>
          <w:b/>
        </w:rPr>
        <w:t>Y CONSIDERANDO</w:t>
      </w:r>
    </w:p>
    <w:p w:rsidR="001234A8" w:rsidRPr="0030701B" w:rsidRDefault="001234A8" w:rsidP="00C62911">
      <w:pPr>
        <w:jc w:val="both"/>
        <w:rPr>
          <w:rFonts w:ascii="Arial" w:hAnsi="Arial" w:cs="Arial"/>
        </w:rPr>
      </w:pPr>
      <w:r w:rsidRPr="0030701B">
        <w:rPr>
          <w:rFonts w:ascii="Arial" w:hAnsi="Arial" w:cs="Arial"/>
        </w:rPr>
        <w:t>Que el lenguaje es el instrumento a través del cual expresamos nuestros pensamientos, nuestras ideas y nuestra forma de concebir el mundo, y es, por tanto, el reflejo de la cultura de una sociedad en un determinado momento. Que cuando aprendemos una lengua, ésta no sólo nos permite comunicarnos sino que adquirimos un conjunto de conocimientos, valores, prejuicios, estereotipos, actitudes etc. que nos sirven para organizar e interpretar nuestra experiencia, para construirnos como personas</w:t>
      </w:r>
      <w:r w:rsidRPr="0030701B">
        <w:rPr>
          <w:rStyle w:val="Refdenotaalpie"/>
          <w:rFonts w:ascii="Arial" w:hAnsi="Arial" w:cs="Arial"/>
        </w:rPr>
        <w:footnoteReference w:id="1"/>
      </w:r>
      <w:r w:rsidRPr="0030701B">
        <w:rPr>
          <w:rFonts w:ascii="Arial" w:hAnsi="Arial" w:cs="Arial"/>
        </w:rPr>
        <w:t xml:space="preserve">. </w:t>
      </w:r>
    </w:p>
    <w:p w:rsidR="007F1A5E" w:rsidRPr="0030701B" w:rsidRDefault="001234A8" w:rsidP="00C62911">
      <w:pPr>
        <w:jc w:val="both"/>
        <w:rPr>
          <w:rFonts w:ascii="Arial" w:hAnsi="Arial" w:cs="Arial"/>
        </w:rPr>
      </w:pPr>
      <w:r w:rsidRPr="0030701B">
        <w:rPr>
          <w:rFonts w:ascii="Arial" w:hAnsi="Arial" w:cs="Arial"/>
        </w:rPr>
        <w:t xml:space="preserve">Que producto de prácticas sedimentadas que se han consolidado a lo largo de la historia, se fue construyendo una sociedad patriarcal que extiende y perpetúa las desigualdades de género. Éstas han conducido a una real desigualdad de oportunidades que atentan contra el desarrollo integral de las personas. Que el lenguaje no es un campo aséptico ajeno a esto, sino que por el contrario es un espejo sobre el que se reflejan las formas de pensar, sentir y actuar de una sociedad. </w:t>
      </w:r>
    </w:p>
    <w:p w:rsidR="00132B04" w:rsidRPr="0030701B" w:rsidRDefault="007F1A5E" w:rsidP="00504931">
      <w:pPr>
        <w:jc w:val="both"/>
        <w:rPr>
          <w:rFonts w:ascii="Arial" w:hAnsi="Arial" w:cs="Arial"/>
        </w:rPr>
      </w:pPr>
      <w:r w:rsidRPr="0030701B">
        <w:rPr>
          <w:rFonts w:ascii="Arial" w:hAnsi="Arial" w:cs="Arial"/>
        </w:rPr>
        <w:t>Que e</w:t>
      </w:r>
      <w:r w:rsidR="001234A8" w:rsidRPr="0030701B">
        <w:rPr>
          <w:rFonts w:ascii="Arial" w:hAnsi="Arial" w:cs="Arial"/>
        </w:rPr>
        <w:t xml:space="preserve">n las sociedades patriarcales, como la nuestra, el lenguaje está plagado de un androcentrismo que se manifiesta en el uso del masculino como modelo universal y generalizable a toda la humanidad, reproduciendo relaciones asimétricas, jerárquicas y desiguales entre los géneros. En la lengua española se utiliza el masculino y el femenino pero no de una manera equitativa sino más bien con una valoración asimétrica. Así, cuando se habla en femenino es claro que sólo se designa a las mujeres; mientras que cuando se habla en masculino se pueden observar dos posibilidades: un uso específico referido sólo a los varones y un uso genérico que refiere tanto a varones como a mujeres. En ese sentido, expresiones como “los ciudadanos”, “los Senadores” o “los comensales” a nadie en nuestro país les resultan extrañas y, sin embargo, esconden una solapada </w:t>
      </w:r>
      <w:r w:rsidR="001234A8" w:rsidRPr="0030701B">
        <w:rPr>
          <w:rFonts w:ascii="Arial" w:hAnsi="Arial" w:cs="Arial"/>
        </w:rPr>
        <w:lastRenderedPageBreak/>
        <w:t xml:space="preserve">utilización sexista del lenguaje. </w:t>
      </w:r>
      <w:r w:rsidR="00504931" w:rsidRPr="0030701B">
        <w:rPr>
          <w:rFonts w:ascii="Arial" w:hAnsi="Arial" w:cs="Arial"/>
        </w:rPr>
        <w:t xml:space="preserve">Expresiones </w:t>
      </w:r>
      <w:r w:rsidR="00D870F7" w:rsidRPr="0030701B">
        <w:rPr>
          <w:rFonts w:ascii="Arial" w:hAnsi="Arial" w:cs="Arial"/>
        </w:rPr>
        <w:t xml:space="preserve"> que</w:t>
      </w:r>
      <w:r w:rsidR="00504931" w:rsidRPr="0030701B">
        <w:rPr>
          <w:rFonts w:ascii="Arial" w:hAnsi="Arial" w:cs="Arial"/>
        </w:rPr>
        <w:t xml:space="preserve"> muchas veces </w:t>
      </w:r>
      <w:r w:rsidR="00D870F7" w:rsidRPr="0030701B">
        <w:rPr>
          <w:rFonts w:ascii="Arial" w:hAnsi="Arial" w:cs="Arial"/>
        </w:rPr>
        <w:t xml:space="preserve"> genera</w:t>
      </w:r>
      <w:r w:rsidR="00504931" w:rsidRPr="0030701B">
        <w:rPr>
          <w:rFonts w:ascii="Arial" w:hAnsi="Arial" w:cs="Arial"/>
        </w:rPr>
        <w:t>n</w:t>
      </w:r>
      <w:r w:rsidR="00D870F7" w:rsidRPr="0030701B">
        <w:rPr>
          <w:rFonts w:ascii="Arial" w:hAnsi="Arial" w:cs="Arial"/>
        </w:rPr>
        <w:t xml:space="preserve"> lo que se denomina incertidumbre referencial, al tener en claro que los varones siempre están incluidos en este universal lingüístico, pero que supone y no otorga certeza de si </w:t>
      </w:r>
      <w:r w:rsidR="00504931" w:rsidRPr="0030701B">
        <w:rPr>
          <w:rFonts w:ascii="Arial" w:hAnsi="Arial" w:cs="Arial"/>
        </w:rPr>
        <w:t xml:space="preserve">otras personas </w:t>
      </w:r>
      <w:r w:rsidR="00D870F7" w:rsidRPr="0030701B">
        <w:rPr>
          <w:rFonts w:ascii="Arial" w:hAnsi="Arial" w:cs="Arial"/>
        </w:rPr>
        <w:t xml:space="preserve">están incluidas en la expresión o no. </w:t>
      </w:r>
      <w:r w:rsidR="00504931" w:rsidRPr="0030701B">
        <w:rPr>
          <w:rFonts w:ascii="Arial" w:hAnsi="Arial" w:cs="Arial"/>
        </w:rPr>
        <w:t xml:space="preserve"> </w:t>
      </w:r>
      <w:r w:rsidR="00D870F7" w:rsidRPr="0030701B">
        <w:rPr>
          <w:rFonts w:ascii="Arial" w:hAnsi="Arial" w:cs="Arial"/>
        </w:rPr>
        <w:t xml:space="preserve">Esta incerteza se puede dar también de manera peligrosa en el lenguaje que expresa normas o derechos, cuando no se aclara quienes son los sujetos implicados e incluidos en la norma, mediante el uso de "las y los" o de barras u otros recursos que eviten la ambigüedad en el derecho e incluyan a </w:t>
      </w:r>
      <w:r w:rsidR="00132B04" w:rsidRPr="0030701B">
        <w:rPr>
          <w:rFonts w:ascii="Arial" w:hAnsi="Arial" w:cs="Arial"/>
        </w:rPr>
        <w:t>todas las personas.</w:t>
      </w:r>
      <w:r w:rsidR="00D870F7" w:rsidRPr="0030701B">
        <w:rPr>
          <w:rFonts w:ascii="Arial" w:hAnsi="Arial" w:cs="Arial"/>
        </w:rPr>
        <w:t xml:space="preserve"> </w:t>
      </w:r>
    </w:p>
    <w:p w:rsidR="009F6F5C" w:rsidRPr="0030701B" w:rsidRDefault="009F6F5C" w:rsidP="009F6F5C">
      <w:pPr>
        <w:jc w:val="both"/>
        <w:rPr>
          <w:rFonts w:ascii="Arial" w:hAnsi="Arial" w:cs="Arial"/>
        </w:rPr>
      </w:pPr>
      <w:r w:rsidRPr="0030701B">
        <w:rPr>
          <w:rFonts w:ascii="Arial" w:hAnsi="Arial" w:cs="Arial"/>
        </w:rPr>
        <w:t xml:space="preserve">Que el sexismo lingüístico aparece también en las definiciones de las palabras y términos institucionalizados académicamente, como lo es en el Diccionario de la Real Academia Española. Espacio mediante el cual se expresan, </w:t>
      </w:r>
      <w:proofErr w:type="gramStart"/>
      <w:r w:rsidRPr="0030701B">
        <w:rPr>
          <w:rFonts w:ascii="Arial" w:hAnsi="Arial" w:cs="Arial"/>
        </w:rPr>
        <w:t>comparten</w:t>
      </w:r>
      <w:proofErr w:type="gramEnd"/>
      <w:r w:rsidRPr="0030701B">
        <w:rPr>
          <w:rFonts w:ascii="Arial" w:hAnsi="Arial" w:cs="Arial"/>
        </w:rPr>
        <w:t>, legitiman y perpetúan las ideas machistas en la lengua. Un claro ejemplo de ello, es en la asignación de significados distintos a la misma palabra según se aplique a varones o a mujeres, como por ejemplo: hombre y mujer pública, zorro y zorra, sargento y sargenta, entre otros. Donde la definición de cada una de ellas aparece como denigrante y negativa para la mujer, y para lo masculino por el contario con valoraciones positivas.</w:t>
      </w:r>
    </w:p>
    <w:p w:rsidR="009F6F5C" w:rsidRPr="0030701B" w:rsidRDefault="009F6F5C" w:rsidP="009F6F5C">
      <w:pPr>
        <w:jc w:val="both"/>
        <w:rPr>
          <w:rFonts w:ascii="Arial" w:hAnsi="Arial" w:cs="Arial"/>
        </w:rPr>
      </w:pPr>
      <w:r w:rsidRPr="0030701B">
        <w:rPr>
          <w:rFonts w:ascii="Arial" w:hAnsi="Arial" w:cs="Arial"/>
        </w:rPr>
        <w:t xml:space="preserve">Que producto de denodadas luchas, el lenguaje está en constante transformación para adaptarse a los cambios sociales y a las nuevas épocas. Es dinámico, cambiante y pertenece a las personas que lo utilizan. </w:t>
      </w:r>
    </w:p>
    <w:p w:rsidR="00504931" w:rsidRPr="0030701B" w:rsidRDefault="00132B04" w:rsidP="00504931">
      <w:pPr>
        <w:jc w:val="both"/>
        <w:rPr>
          <w:rFonts w:ascii="Arial" w:hAnsi="Arial" w:cs="Arial"/>
        </w:rPr>
      </w:pPr>
      <w:r w:rsidRPr="0030701B">
        <w:rPr>
          <w:rFonts w:ascii="Arial" w:hAnsi="Arial" w:cs="Arial"/>
        </w:rPr>
        <w:t xml:space="preserve">Que desde diferentes grupos </w:t>
      </w:r>
      <w:r w:rsidR="00A42B26">
        <w:rPr>
          <w:rFonts w:ascii="Arial" w:hAnsi="Arial" w:cs="Arial"/>
        </w:rPr>
        <w:t>de diversidad sexual</w:t>
      </w:r>
      <w:r w:rsidR="00D870F7" w:rsidRPr="0030701B">
        <w:rPr>
          <w:rFonts w:ascii="Arial" w:hAnsi="Arial" w:cs="Arial"/>
        </w:rPr>
        <w:t>, han tenido injerencia en las nuevas formas de pensar el lenguaje, proponiendo su inclusión mediante el símbolo del @, el * o la X (</w:t>
      </w:r>
      <w:proofErr w:type="spellStart"/>
      <w:r w:rsidR="00D870F7" w:rsidRPr="0030701B">
        <w:rPr>
          <w:rFonts w:ascii="Arial" w:hAnsi="Arial" w:cs="Arial"/>
        </w:rPr>
        <w:t>nosotr@s</w:t>
      </w:r>
      <w:proofErr w:type="spellEnd"/>
      <w:r w:rsidR="00D870F7" w:rsidRPr="0030701B">
        <w:rPr>
          <w:rFonts w:ascii="Arial" w:hAnsi="Arial" w:cs="Arial"/>
        </w:rPr>
        <w:t xml:space="preserve">, </w:t>
      </w:r>
      <w:proofErr w:type="spellStart"/>
      <w:r w:rsidR="00D870F7" w:rsidRPr="0030701B">
        <w:rPr>
          <w:rFonts w:ascii="Arial" w:hAnsi="Arial" w:cs="Arial"/>
        </w:rPr>
        <w:t>nosotrxs</w:t>
      </w:r>
      <w:proofErr w:type="spellEnd"/>
      <w:r w:rsidR="00D870F7" w:rsidRPr="0030701B">
        <w:rPr>
          <w:rFonts w:ascii="Arial" w:hAnsi="Arial" w:cs="Arial"/>
        </w:rPr>
        <w:t xml:space="preserve">, </w:t>
      </w:r>
      <w:proofErr w:type="spellStart"/>
      <w:r w:rsidR="00D870F7" w:rsidRPr="0030701B">
        <w:rPr>
          <w:rFonts w:ascii="Arial" w:hAnsi="Arial" w:cs="Arial"/>
        </w:rPr>
        <w:t>nosotr</w:t>
      </w:r>
      <w:proofErr w:type="spellEnd"/>
      <w:r w:rsidR="00D870F7" w:rsidRPr="0030701B">
        <w:rPr>
          <w:rFonts w:ascii="Arial" w:hAnsi="Arial" w:cs="Arial"/>
        </w:rPr>
        <w:t>*s) p</w:t>
      </w:r>
      <w:r w:rsidR="009F6F5C" w:rsidRPr="0030701B">
        <w:rPr>
          <w:rFonts w:ascii="Arial" w:hAnsi="Arial" w:cs="Arial"/>
        </w:rPr>
        <w:t xml:space="preserve">ara señalar la convivencia de la diversidad </w:t>
      </w:r>
      <w:r w:rsidR="00D870F7" w:rsidRPr="0030701B">
        <w:rPr>
          <w:rFonts w:ascii="Arial" w:hAnsi="Arial" w:cs="Arial"/>
        </w:rPr>
        <w:t xml:space="preserve">en un mismo cuerpo y la incógnita sobre su definición. Incorporándose novedades subjetivas que pueden resolverse mejor en lo gráfico que en lo oral, pero cuya dificultad no debe impedirnos la búsqueda de formas explícitas para incluir y nombrar. </w:t>
      </w:r>
    </w:p>
    <w:p w:rsidR="007F1A5E" w:rsidRPr="0030701B" w:rsidRDefault="007F1A5E" w:rsidP="00C62911">
      <w:pPr>
        <w:jc w:val="both"/>
        <w:rPr>
          <w:rFonts w:ascii="Arial" w:hAnsi="Arial" w:cs="Arial"/>
        </w:rPr>
      </w:pPr>
      <w:r w:rsidRPr="0030701B">
        <w:rPr>
          <w:rFonts w:ascii="Arial" w:hAnsi="Arial" w:cs="Arial"/>
        </w:rPr>
        <w:t xml:space="preserve">Que diferentes </w:t>
      </w:r>
      <w:r w:rsidR="001234A8" w:rsidRPr="0030701B">
        <w:rPr>
          <w:rFonts w:ascii="Arial" w:hAnsi="Arial" w:cs="Arial"/>
        </w:rPr>
        <w:t xml:space="preserve">organismos internacionales e instituciones nacionales ya han avanzado en esta cuestión. Entre ellos puede ser citada la experiencia de la UNESCO, el Parlamento Europeo y la Honorable Cámara de Diputados, que han dictado diversos documentos en los que se habla y se recomienda la eliminación del lenguaje sexista. En tal sentido, el "Informe sobre Lenguaje No-Sexista al Parlamento Europeo" del 13 de febrero de 2008 sostiene que la utilización de un lenguaje no sexista es más que un asunto de corrección política. El lenguaje influye poderosamente en las actitudes, el comportamiento y las percepciones. El Parlamento Europeo, como institución apoya plenamente el principio de igualdad de género y el lenguaje que utiliza este </w:t>
      </w:r>
      <w:r w:rsidRPr="0030701B">
        <w:rPr>
          <w:rFonts w:ascii="Arial" w:hAnsi="Arial" w:cs="Arial"/>
        </w:rPr>
        <w:t>cuerpo debe reflejar este hecho</w:t>
      </w:r>
      <w:r w:rsidRPr="0030701B">
        <w:rPr>
          <w:rStyle w:val="Refdenotaalpie"/>
          <w:rFonts w:ascii="Arial" w:hAnsi="Arial" w:cs="Arial"/>
        </w:rPr>
        <w:footnoteReference w:id="2"/>
      </w:r>
      <w:r w:rsidR="001234A8" w:rsidRPr="0030701B">
        <w:rPr>
          <w:rFonts w:ascii="Arial" w:hAnsi="Arial" w:cs="Arial"/>
        </w:rPr>
        <w:t xml:space="preserve"> .</w:t>
      </w:r>
    </w:p>
    <w:p w:rsidR="007F1A5E" w:rsidRPr="0030701B" w:rsidRDefault="003F0844" w:rsidP="00C62911">
      <w:pPr>
        <w:jc w:val="both"/>
        <w:rPr>
          <w:rFonts w:ascii="Arial" w:hAnsi="Arial" w:cs="Arial"/>
        </w:rPr>
      </w:pPr>
      <w:r>
        <w:rPr>
          <w:rFonts w:ascii="Arial" w:hAnsi="Arial" w:cs="Arial"/>
        </w:rPr>
        <w:t xml:space="preserve"> Que en</w:t>
      </w:r>
      <w:r w:rsidR="001234A8" w:rsidRPr="0030701B">
        <w:rPr>
          <w:rFonts w:ascii="Arial" w:hAnsi="Arial" w:cs="Arial"/>
        </w:rPr>
        <w:t xml:space="preserve"> Argentina, el antecedente más próximo que puede ser hallado es la elaboración de una Guía para el uso de un lenguaje no sexista e igualitario en el ámbito de la Honorable Cámara de Diputados de la Nación, editado en 2015. El mismo se basa en la Convención Nacional Constituyente de 1994, que sostiene que es un derecho inalienable el poder nombrar y ser nombrado y nombrada con respeto a la propia identidad. Cuando </w:t>
      </w:r>
      <w:r w:rsidR="001234A8" w:rsidRPr="0030701B">
        <w:rPr>
          <w:rFonts w:ascii="Arial" w:hAnsi="Arial" w:cs="Arial"/>
        </w:rPr>
        <w:lastRenderedPageBreak/>
        <w:t>el lenguaje común, universaliza el masculino como patrón para abarcar toda la realidad, expresa a través de la lengua el esta</w:t>
      </w:r>
      <w:r w:rsidR="007F1A5E" w:rsidRPr="0030701B">
        <w:rPr>
          <w:rFonts w:ascii="Arial" w:hAnsi="Arial" w:cs="Arial"/>
        </w:rPr>
        <w:t>do de discriminación de otros géneros</w:t>
      </w:r>
      <w:r w:rsidR="001234A8" w:rsidRPr="0030701B">
        <w:rPr>
          <w:rFonts w:ascii="Arial" w:hAnsi="Arial" w:cs="Arial"/>
        </w:rPr>
        <w:t>.</w:t>
      </w:r>
    </w:p>
    <w:p w:rsidR="0078444B" w:rsidRDefault="003F0844" w:rsidP="00CB4B0D">
      <w:pPr>
        <w:jc w:val="both"/>
        <w:rPr>
          <w:rFonts w:ascii="Arial" w:hAnsi="Arial" w:cs="Arial"/>
        </w:rPr>
      </w:pPr>
      <w:r>
        <w:rPr>
          <w:rFonts w:ascii="Arial" w:hAnsi="Arial" w:cs="Arial"/>
        </w:rPr>
        <w:t>Que e</w:t>
      </w:r>
      <w:r w:rsidR="001234A8" w:rsidRPr="0030701B">
        <w:rPr>
          <w:rFonts w:ascii="Arial" w:hAnsi="Arial" w:cs="Arial"/>
        </w:rPr>
        <w:t>s menester destacar que esta iniciativa reconoce como antecedente</w:t>
      </w:r>
      <w:r w:rsidR="00E9686B" w:rsidRPr="0030701B">
        <w:rPr>
          <w:rFonts w:ascii="Arial" w:hAnsi="Arial" w:cs="Arial"/>
        </w:rPr>
        <w:t>s</w:t>
      </w:r>
      <w:r w:rsidR="001234A8" w:rsidRPr="0030701B">
        <w:rPr>
          <w:rFonts w:ascii="Arial" w:hAnsi="Arial" w:cs="Arial"/>
        </w:rPr>
        <w:t xml:space="preserve"> el trabajo legislat</w:t>
      </w:r>
      <w:r w:rsidR="00D870F7" w:rsidRPr="0030701B">
        <w:rPr>
          <w:rFonts w:ascii="Arial" w:hAnsi="Arial" w:cs="Arial"/>
        </w:rPr>
        <w:t>ivo de la Senadora Nacional</w:t>
      </w:r>
      <w:r w:rsidR="001234A8" w:rsidRPr="0030701B">
        <w:rPr>
          <w:rFonts w:ascii="Arial" w:hAnsi="Arial" w:cs="Arial"/>
        </w:rPr>
        <w:t xml:space="preserve"> María C. </w:t>
      </w:r>
      <w:proofErr w:type="spellStart"/>
      <w:r w:rsidR="001234A8" w:rsidRPr="0030701B">
        <w:rPr>
          <w:rFonts w:ascii="Arial" w:hAnsi="Arial" w:cs="Arial"/>
        </w:rPr>
        <w:t>Pérceval</w:t>
      </w:r>
      <w:proofErr w:type="spellEnd"/>
      <w:r w:rsidR="001234A8" w:rsidRPr="0030701B">
        <w:rPr>
          <w:rFonts w:ascii="Arial" w:hAnsi="Arial" w:cs="Arial"/>
        </w:rPr>
        <w:t>, que obtuviera media sanción del Honorable Senado de la N</w:t>
      </w:r>
      <w:r w:rsidR="00E9686B" w:rsidRPr="0030701B">
        <w:rPr>
          <w:rFonts w:ascii="Arial" w:hAnsi="Arial" w:cs="Arial"/>
        </w:rPr>
        <w:t>ación en el año 2008 (S-34/08), el proyecto presentado en la Honorable Cámara de Diputados de la Nación en el año 2011, por la Diputada Cecilia Merchán, (</w:t>
      </w:r>
      <w:r w:rsidR="00E9686B" w:rsidRPr="0030701B">
        <w:rPr>
          <w:rFonts w:ascii="Arial" w:hAnsi="Arial" w:cs="Arial"/>
          <w:shd w:val="clear" w:color="auto" w:fill="FFFFFF"/>
        </w:rPr>
        <w:t>2088-D-20110</w:t>
      </w:r>
      <w:r w:rsidR="009F6F5C" w:rsidRPr="0030701B">
        <w:rPr>
          <w:rFonts w:ascii="Arial" w:hAnsi="Arial" w:cs="Arial"/>
          <w:shd w:val="clear" w:color="auto" w:fill="FFFFFF"/>
        </w:rPr>
        <w:t>)</w:t>
      </w:r>
      <w:r w:rsidR="00E9686B" w:rsidRPr="0030701B">
        <w:rPr>
          <w:rFonts w:ascii="Arial" w:hAnsi="Arial" w:cs="Arial"/>
          <w:shd w:val="clear" w:color="auto" w:fill="FFFFFF"/>
        </w:rPr>
        <w:t xml:space="preserve">, el proyecto presentado y aprobado por </w:t>
      </w:r>
      <w:r w:rsidR="009F6F5C" w:rsidRPr="0030701B">
        <w:rPr>
          <w:rFonts w:ascii="Arial" w:hAnsi="Arial" w:cs="Arial"/>
        </w:rPr>
        <w:t xml:space="preserve">la legislatura de la provincia de Santa Fe  </w:t>
      </w:r>
      <w:r w:rsidR="00E9686B" w:rsidRPr="0030701B">
        <w:rPr>
          <w:rFonts w:ascii="Arial" w:hAnsi="Arial" w:cs="Arial"/>
        </w:rPr>
        <w:t xml:space="preserve">sobre "PROMOCIÓN DEL LENGUAJE NO SEXISTA", </w:t>
      </w:r>
      <w:r w:rsidR="009F6F5C" w:rsidRPr="0030701B">
        <w:rPr>
          <w:rFonts w:ascii="Arial" w:hAnsi="Arial" w:cs="Arial"/>
        </w:rPr>
        <w:t xml:space="preserve">y el proyecto presentado nuevamente en el Honorable Senado de la Nación por la Senadora Norma H. Durango, (S-4223/17),  </w:t>
      </w:r>
      <w:r w:rsidR="00E9686B" w:rsidRPr="0030701B">
        <w:rPr>
          <w:rFonts w:ascii="Arial" w:hAnsi="Arial" w:cs="Arial"/>
        </w:rPr>
        <w:t xml:space="preserve">entre otros. </w:t>
      </w:r>
    </w:p>
    <w:p w:rsidR="0058215E" w:rsidRPr="0058215E" w:rsidRDefault="0058215E" w:rsidP="00CB4B0D">
      <w:pPr>
        <w:jc w:val="both"/>
        <w:rPr>
          <w:rFonts w:ascii="Arial" w:hAnsi="Arial" w:cs="Arial"/>
          <w:b/>
        </w:rPr>
      </w:pPr>
      <w:bookmarkStart w:id="0" w:name="_GoBack"/>
      <w:r w:rsidRPr="0058215E">
        <w:rPr>
          <w:rFonts w:ascii="Arial" w:hAnsi="Arial" w:cs="Arial"/>
          <w:b/>
        </w:rPr>
        <w:t>POR ELLO</w:t>
      </w:r>
    </w:p>
    <w:bookmarkEnd w:id="0"/>
    <w:p w:rsidR="0078444B" w:rsidRPr="0030701B" w:rsidRDefault="0078444B" w:rsidP="00CB4B0D">
      <w:pPr>
        <w:jc w:val="both"/>
        <w:rPr>
          <w:rFonts w:ascii="Arial" w:hAnsi="Arial" w:cs="Arial"/>
        </w:rPr>
      </w:pPr>
    </w:p>
    <w:p w:rsidR="0078444B" w:rsidRPr="0030701B" w:rsidRDefault="0078444B" w:rsidP="00CB4B0D">
      <w:pPr>
        <w:jc w:val="center"/>
        <w:rPr>
          <w:rFonts w:ascii="Arial" w:hAnsi="Arial" w:cs="Arial"/>
          <w:b/>
        </w:rPr>
      </w:pPr>
      <w:r w:rsidRPr="0030701B">
        <w:rPr>
          <w:rFonts w:ascii="Arial" w:hAnsi="Arial" w:cs="Arial"/>
          <w:b/>
        </w:rPr>
        <w:t>EL CONCEJO DELIBERANTE</w:t>
      </w:r>
    </w:p>
    <w:p w:rsidR="0078444B" w:rsidRPr="0030701B" w:rsidRDefault="0078444B" w:rsidP="00CB4B0D">
      <w:pPr>
        <w:jc w:val="center"/>
        <w:rPr>
          <w:rFonts w:ascii="Arial" w:hAnsi="Arial" w:cs="Arial"/>
          <w:b/>
        </w:rPr>
      </w:pPr>
      <w:r w:rsidRPr="0030701B">
        <w:rPr>
          <w:rFonts w:ascii="Arial" w:hAnsi="Arial" w:cs="Arial"/>
          <w:b/>
        </w:rPr>
        <w:t>DE COLONIA CAROYA</w:t>
      </w:r>
    </w:p>
    <w:p w:rsidR="0078444B" w:rsidRPr="0030701B" w:rsidRDefault="0078444B" w:rsidP="00CB4B0D">
      <w:pPr>
        <w:jc w:val="center"/>
        <w:rPr>
          <w:rFonts w:ascii="Arial" w:hAnsi="Arial" w:cs="Arial"/>
          <w:b/>
        </w:rPr>
      </w:pPr>
      <w:r w:rsidRPr="0030701B">
        <w:rPr>
          <w:rFonts w:ascii="Arial" w:hAnsi="Arial" w:cs="Arial"/>
          <w:b/>
        </w:rPr>
        <w:t>SANCIONA CON FUERZA DE ORDENANZA</w:t>
      </w:r>
    </w:p>
    <w:p w:rsidR="0078444B" w:rsidRPr="0030701B" w:rsidRDefault="0078444B" w:rsidP="00CB4B0D">
      <w:pPr>
        <w:jc w:val="both"/>
        <w:rPr>
          <w:rFonts w:ascii="Arial" w:hAnsi="Arial" w:cs="Arial"/>
        </w:rPr>
      </w:pPr>
    </w:p>
    <w:p w:rsidR="00036975" w:rsidRPr="0030701B" w:rsidRDefault="0078444B" w:rsidP="00CB4B0D">
      <w:pPr>
        <w:jc w:val="both"/>
        <w:rPr>
          <w:rFonts w:ascii="Arial" w:hAnsi="Arial" w:cs="Arial"/>
        </w:rPr>
      </w:pPr>
      <w:r w:rsidRPr="0030701B">
        <w:rPr>
          <w:rFonts w:ascii="Arial" w:hAnsi="Arial" w:cs="Arial"/>
          <w:b/>
        </w:rPr>
        <w:t>Artículo 1º</w:t>
      </w:r>
      <w:r w:rsidR="00F96AA7" w:rsidRPr="0030701B">
        <w:rPr>
          <w:rFonts w:ascii="Arial" w:hAnsi="Arial" w:cs="Arial"/>
          <w:b/>
        </w:rPr>
        <w:t>. –</w:t>
      </w:r>
      <w:r w:rsidRPr="0030701B">
        <w:rPr>
          <w:rFonts w:ascii="Arial" w:hAnsi="Arial" w:cs="Arial"/>
        </w:rPr>
        <w:t xml:space="preserve"> </w:t>
      </w:r>
      <w:r w:rsidR="00F96AA7" w:rsidRPr="0030701B">
        <w:rPr>
          <w:rFonts w:ascii="Arial" w:hAnsi="Arial" w:cs="Arial"/>
          <w:b/>
        </w:rPr>
        <w:t>Objeto</w:t>
      </w:r>
      <w:r w:rsidR="00F96AA7" w:rsidRPr="0030701B">
        <w:rPr>
          <w:rFonts w:ascii="Arial" w:hAnsi="Arial" w:cs="Arial"/>
        </w:rPr>
        <w:t>.</w:t>
      </w:r>
      <w:r w:rsidRPr="0030701B">
        <w:rPr>
          <w:rFonts w:ascii="Arial" w:hAnsi="Arial" w:cs="Arial"/>
        </w:rPr>
        <w:t xml:space="preserve"> El</w:t>
      </w:r>
      <w:r w:rsidR="00F96AA7" w:rsidRPr="0030701B">
        <w:rPr>
          <w:rFonts w:ascii="Arial" w:hAnsi="Arial" w:cs="Arial"/>
        </w:rPr>
        <w:t xml:space="preserve"> Estado Municipal de Colonia </w:t>
      </w:r>
      <w:proofErr w:type="spellStart"/>
      <w:r w:rsidR="00F96AA7" w:rsidRPr="0030701B">
        <w:rPr>
          <w:rFonts w:ascii="Arial" w:hAnsi="Arial" w:cs="Arial"/>
        </w:rPr>
        <w:t>Caroya</w:t>
      </w:r>
      <w:proofErr w:type="spellEnd"/>
      <w:r w:rsidR="00036975" w:rsidRPr="0030701B">
        <w:rPr>
          <w:rFonts w:ascii="Arial" w:hAnsi="Arial" w:cs="Arial"/>
        </w:rPr>
        <w:t>, como garante de la igualdad de</w:t>
      </w:r>
      <w:r w:rsidRPr="0030701B">
        <w:rPr>
          <w:rFonts w:ascii="Arial" w:hAnsi="Arial" w:cs="Arial"/>
        </w:rPr>
        <w:t xml:space="preserve"> </w:t>
      </w:r>
      <w:r w:rsidR="00036975" w:rsidRPr="0030701B">
        <w:rPr>
          <w:rFonts w:ascii="Arial" w:hAnsi="Arial" w:cs="Arial"/>
        </w:rPr>
        <w:t>derechos, oportunidades</w:t>
      </w:r>
      <w:r w:rsidRPr="0030701B">
        <w:rPr>
          <w:rFonts w:ascii="Arial" w:hAnsi="Arial" w:cs="Arial"/>
        </w:rPr>
        <w:t xml:space="preserve"> e igualdad de </w:t>
      </w:r>
      <w:r w:rsidR="0002043F" w:rsidRPr="0030701B">
        <w:rPr>
          <w:rFonts w:ascii="Arial" w:hAnsi="Arial" w:cs="Arial"/>
        </w:rPr>
        <w:t>géneros</w:t>
      </w:r>
      <w:r w:rsidR="00036975" w:rsidRPr="0030701B">
        <w:rPr>
          <w:rFonts w:ascii="Arial" w:hAnsi="Arial" w:cs="Arial"/>
        </w:rPr>
        <w:t xml:space="preserve">, </w:t>
      </w:r>
      <w:r w:rsidR="003F0844">
        <w:rPr>
          <w:rFonts w:ascii="Arial" w:hAnsi="Arial" w:cs="Arial"/>
        </w:rPr>
        <w:t>debe promover</w:t>
      </w:r>
      <w:r w:rsidR="00036975" w:rsidRPr="0030701B">
        <w:rPr>
          <w:rFonts w:ascii="Arial" w:hAnsi="Arial" w:cs="Arial"/>
        </w:rPr>
        <w:t xml:space="preserve"> la</w:t>
      </w:r>
      <w:r w:rsidRPr="0030701B">
        <w:rPr>
          <w:rFonts w:ascii="Arial" w:hAnsi="Arial" w:cs="Arial"/>
        </w:rPr>
        <w:t xml:space="preserve"> </w:t>
      </w:r>
      <w:r w:rsidR="00036975" w:rsidRPr="0030701B">
        <w:rPr>
          <w:rFonts w:ascii="Arial" w:hAnsi="Arial" w:cs="Arial"/>
        </w:rPr>
        <w:t xml:space="preserve">utilización de </w:t>
      </w:r>
      <w:r w:rsidRPr="0030701B">
        <w:rPr>
          <w:rFonts w:ascii="Arial" w:hAnsi="Arial" w:cs="Arial"/>
        </w:rPr>
        <w:t xml:space="preserve">LENGUAJE INCLUSIVO.  </w:t>
      </w:r>
    </w:p>
    <w:p w:rsidR="00F96AA7" w:rsidRPr="0030701B" w:rsidRDefault="00F96AA7" w:rsidP="00CB4B0D">
      <w:pPr>
        <w:jc w:val="both"/>
        <w:rPr>
          <w:rFonts w:ascii="Arial" w:hAnsi="Arial" w:cs="Arial"/>
        </w:rPr>
      </w:pPr>
      <w:r w:rsidRPr="0030701B">
        <w:rPr>
          <w:rFonts w:ascii="Arial" w:hAnsi="Arial" w:cs="Arial"/>
          <w:b/>
        </w:rPr>
        <w:t>Artículo 2º. –</w:t>
      </w:r>
      <w:r w:rsidRPr="0030701B">
        <w:rPr>
          <w:rFonts w:ascii="Arial" w:hAnsi="Arial" w:cs="Arial"/>
        </w:rPr>
        <w:t xml:space="preserve"> </w:t>
      </w:r>
      <w:r w:rsidR="00C62911" w:rsidRPr="0030701B">
        <w:rPr>
          <w:rFonts w:ascii="Arial" w:hAnsi="Arial" w:cs="Arial"/>
          <w:b/>
        </w:rPr>
        <w:t>Definición.</w:t>
      </w:r>
      <w:r w:rsidR="00C62911" w:rsidRPr="0030701B">
        <w:rPr>
          <w:rFonts w:ascii="Arial" w:hAnsi="Arial" w:cs="Arial"/>
        </w:rPr>
        <w:t xml:space="preserve"> Se entiende por lenguaje  inclusivo y no sexista aquel que no oculte, </w:t>
      </w:r>
      <w:r w:rsidR="003F0844">
        <w:rPr>
          <w:rFonts w:ascii="Arial" w:hAnsi="Arial" w:cs="Arial"/>
        </w:rPr>
        <w:t xml:space="preserve">no </w:t>
      </w:r>
      <w:r w:rsidR="00C62911" w:rsidRPr="0030701B">
        <w:rPr>
          <w:rFonts w:ascii="Arial" w:hAnsi="Arial" w:cs="Arial"/>
        </w:rPr>
        <w:t>subordine, ni excluya a ninguno de los géneros y que considere, respete y haga visible</w:t>
      </w:r>
      <w:r w:rsidR="003F0844">
        <w:rPr>
          <w:rFonts w:ascii="Arial" w:hAnsi="Arial" w:cs="Arial"/>
        </w:rPr>
        <w:t>s</w:t>
      </w:r>
      <w:r w:rsidR="00C62911" w:rsidRPr="0030701B">
        <w:rPr>
          <w:rFonts w:ascii="Arial" w:hAnsi="Arial" w:cs="Arial"/>
        </w:rPr>
        <w:t xml:space="preserve"> a todas las personas, reconociendo su identidad de género. </w:t>
      </w:r>
    </w:p>
    <w:p w:rsidR="00F96AA7" w:rsidRPr="0030701B" w:rsidRDefault="00F96AA7" w:rsidP="00CB4B0D">
      <w:pPr>
        <w:jc w:val="both"/>
        <w:rPr>
          <w:rFonts w:ascii="Arial" w:hAnsi="Arial" w:cs="Arial"/>
        </w:rPr>
      </w:pPr>
      <w:r w:rsidRPr="0030701B">
        <w:rPr>
          <w:rFonts w:ascii="Arial" w:hAnsi="Arial" w:cs="Arial"/>
          <w:b/>
        </w:rPr>
        <w:t>Artículo 3º. –</w:t>
      </w:r>
      <w:r w:rsidRPr="0030701B">
        <w:rPr>
          <w:rFonts w:ascii="Arial" w:hAnsi="Arial" w:cs="Arial"/>
        </w:rPr>
        <w:t xml:space="preserve"> </w:t>
      </w:r>
      <w:r w:rsidR="00C62911" w:rsidRPr="0030701B">
        <w:rPr>
          <w:rFonts w:ascii="Arial" w:hAnsi="Arial" w:cs="Arial"/>
          <w:b/>
        </w:rPr>
        <w:t>Ámbito de Aplicación.</w:t>
      </w:r>
      <w:r w:rsidR="00C62911" w:rsidRPr="0030701B">
        <w:rPr>
          <w:rFonts w:ascii="Arial" w:hAnsi="Arial" w:cs="Arial"/>
        </w:rPr>
        <w:t xml:space="preserve"> En todas las dependencias municipales,</w:t>
      </w:r>
      <w:r w:rsidR="003F0844">
        <w:rPr>
          <w:rFonts w:ascii="Arial" w:hAnsi="Arial" w:cs="Arial"/>
        </w:rPr>
        <w:t xml:space="preserve"> del Poder Ejecutivo, Poder legislativo y órganos de control</w:t>
      </w:r>
      <w:r w:rsidR="00C62911" w:rsidRPr="0030701B">
        <w:rPr>
          <w:rFonts w:ascii="Arial" w:hAnsi="Arial" w:cs="Arial"/>
        </w:rPr>
        <w:t xml:space="preserve"> del Municipio</w:t>
      </w:r>
      <w:r w:rsidR="003F0844">
        <w:rPr>
          <w:rFonts w:ascii="Arial" w:hAnsi="Arial" w:cs="Arial"/>
        </w:rPr>
        <w:t xml:space="preserve"> de Colonia </w:t>
      </w:r>
      <w:proofErr w:type="spellStart"/>
      <w:r w:rsidR="003F0844">
        <w:rPr>
          <w:rFonts w:ascii="Arial" w:hAnsi="Arial" w:cs="Arial"/>
        </w:rPr>
        <w:t>Caroya</w:t>
      </w:r>
      <w:proofErr w:type="spellEnd"/>
      <w:r w:rsidR="003F0844">
        <w:rPr>
          <w:rFonts w:ascii="Arial" w:hAnsi="Arial" w:cs="Arial"/>
        </w:rPr>
        <w:t>, se debe fomentar</w:t>
      </w:r>
      <w:r w:rsidR="00C62911" w:rsidRPr="0030701B">
        <w:rPr>
          <w:rFonts w:ascii="Arial" w:hAnsi="Arial" w:cs="Arial"/>
        </w:rPr>
        <w:t xml:space="preserve"> la utilización del lenguaje inclusivo, no sexista, no excluyente, no difamatorio y/o no discriminatorio como práctica lingüística escrita, oral y audiovisual.</w:t>
      </w:r>
    </w:p>
    <w:p w:rsidR="00F96AA7" w:rsidRPr="0030701B" w:rsidRDefault="00F96AA7" w:rsidP="00F96AA7">
      <w:pPr>
        <w:jc w:val="both"/>
        <w:rPr>
          <w:rFonts w:ascii="Arial" w:hAnsi="Arial" w:cs="Arial"/>
        </w:rPr>
      </w:pPr>
      <w:r w:rsidRPr="0030701B">
        <w:rPr>
          <w:rFonts w:ascii="Arial" w:hAnsi="Arial" w:cs="Arial"/>
          <w:b/>
        </w:rPr>
        <w:t>Artículo 4°.-</w:t>
      </w:r>
      <w:r w:rsidRPr="0030701B">
        <w:rPr>
          <w:rFonts w:ascii="Arial" w:hAnsi="Arial" w:cs="Arial"/>
        </w:rPr>
        <w:t xml:space="preserve"> </w:t>
      </w:r>
      <w:r w:rsidR="008436CB" w:rsidRPr="0030701B">
        <w:rPr>
          <w:rFonts w:ascii="Arial" w:hAnsi="Arial" w:cs="Arial"/>
          <w:b/>
        </w:rPr>
        <w:t>Autoridad de Aplicación.</w:t>
      </w:r>
      <w:r w:rsidR="008436CB" w:rsidRPr="0030701B">
        <w:rPr>
          <w:rFonts w:ascii="Arial" w:hAnsi="Arial" w:cs="Arial"/>
        </w:rPr>
        <w:t xml:space="preserve"> </w:t>
      </w:r>
      <w:r w:rsidRPr="0030701B">
        <w:rPr>
          <w:rFonts w:ascii="Arial" w:hAnsi="Arial" w:cs="Arial"/>
        </w:rPr>
        <w:t xml:space="preserve">Será autoridad de aplicación de la presente ordenanza la Secretaria de Gobierno, quien podrá  contar con la asistencia técnica de un Consejo Asesor integrado por representantes de organismos públicos y/o privados, especialistas en la temática de géneros. </w:t>
      </w:r>
    </w:p>
    <w:p w:rsidR="00F96AA7" w:rsidRPr="0030701B" w:rsidRDefault="00F96AA7" w:rsidP="00F96AA7">
      <w:pPr>
        <w:jc w:val="both"/>
        <w:rPr>
          <w:rFonts w:ascii="Arial" w:hAnsi="Arial" w:cs="Arial"/>
        </w:rPr>
      </w:pPr>
      <w:r w:rsidRPr="0030701B">
        <w:rPr>
          <w:rFonts w:ascii="Arial" w:hAnsi="Arial" w:cs="Arial"/>
          <w:b/>
        </w:rPr>
        <w:t>Artículo 5</w:t>
      </w:r>
      <w:r w:rsidR="00036975" w:rsidRPr="0030701B">
        <w:rPr>
          <w:rFonts w:ascii="Arial" w:hAnsi="Arial" w:cs="Arial"/>
          <w:b/>
        </w:rPr>
        <w:t>º.-</w:t>
      </w:r>
      <w:r w:rsidR="00036975" w:rsidRPr="0030701B">
        <w:rPr>
          <w:rFonts w:ascii="Arial" w:hAnsi="Arial" w:cs="Arial"/>
        </w:rPr>
        <w:t xml:space="preserve"> </w:t>
      </w:r>
      <w:r w:rsidRPr="0030701B">
        <w:rPr>
          <w:rFonts w:ascii="Arial" w:hAnsi="Arial" w:cs="Arial"/>
          <w:b/>
        </w:rPr>
        <w:t>Funciones de la Autoridad de Aplicación</w:t>
      </w:r>
      <w:r w:rsidRPr="0030701B">
        <w:rPr>
          <w:rFonts w:ascii="Arial" w:hAnsi="Arial" w:cs="Arial"/>
        </w:rPr>
        <w:t xml:space="preserve">. Con el objetivo de hacer efectivo el principio de igualdad de derechos, oportunidades y trato; y la promoción de la utilización del lenguaje </w:t>
      </w:r>
      <w:r w:rsidR="008436CB" w:rsidRPr="0030701B">
        <w:rPr>
          <w:rFonts w:ascii="Arial" w:hAnsi="Arial" w:cs="Arial"/>
        </w:rPr>
        <w:t>inclusivo</w:t>
      </w:r>
      <w:r w:rsidRPr="0030701B">
        <w:rPr>
          <w:rFonts w:ascii="Arial" w:hAnsi="Arial" w:cs="Arial"/>
        </w:rPr>
        <w:t xml:space="preserve">, los tres poderes del Estado Municipal se comprometen </w:t>
      </w:r>
      <w:proofErr w:type="gramStart"/>
      <w:r w:rsidRPr="0030701B">
        <w:rPr>
          <w:rFonts w:ascii="Arial" w:hAnsi="Arial" w:cs="Arial"/>
        </w:rPr>
        <w:t>a</w:t>
      </w:r>
      <w:proofErr w:type="gramEnd"/>
      <w:r w:rsidRPr="0030701B">
        <w:rPr>
          <w:rFonts w:ascii="Arial" w:hAnsi="Arial" w:cs="Arial"/>
        </w:rPr>
        <w:t xml:space="preserve">: </w:t>
      </w:r>
    </w:p>
    <w:p w:rsidR="00036975" w:rsidRPr="0030701B" w:rsidRDefault="00036975" w:rsidP="00F96AA7">
      <w:pPr>
        <w:pStyle w:val="Prrafodelista"/>
        <w:numPr>
          <w:ilvl w:val="0"/>
          <w:numId w:val="6"/>
        </w:numPr>
        <w:jc w:val="both"/>
        <w:rPr>
          <w:rFonts w:ascii="Arial" w:hAnsi="Arial" w:cs="Arial"/>
        </w:rPr>
      </w:pPr>
      <w:r w:rsidRPr="0030701B">
        <w:rPr>
          <w:rFonts w:ascii="Arial" w:hAnsi="Arial" w:cs="Arial"/>
        </w:rPr>
        <w:lastRenderedPageBreak/>
        <w:t>Armonizar la terminología empleada en la administración pública</w:t>
      </w:r>
      <w:r w:rsidR="0078444B" w:rsidRPr="0030701B">
        <w:rPr>
          <w:rFonts w:ascii="Arial" w:hAnsi="Arial" w:cs="Arial"/>
        </w:rPr>
        <w:t xml:space="preserve"> municipal</w:t>
      </w:r>
      <w:r w:rsidR="0002043F" w:rsidRPr="0030701B">
        <w:rPr>
          <w:rFonts w:ascii="Arial" w:hAnsi="Arial" w:cs="Arial"/>
        </w:rPr>
        <w:t xml:space="preserve">, tanto  en  producciones escritas, orales y audiovisuales, bajo </w:t>
      </w:r>
      <w:r w:rsidRPr="0030701B">
        <w:rPr>
          <w:rFonts w:ascii="Arial" w:hAnsi="Arial" w:cs="Arial"/>
        </w:rPr>
        <w:t>el princ</w:t>
      </w:r>
      <w:r w:rsidR="0078444B" w:rsidRPr="0030701B">
        <w:rPr>
          <w:rFonts w:ascii="Arial" w:hAnsi="Arial" w:cs="Arial"/>
        </w:rPr>
        <w:t>ipio de igualdad de géneros</w:t>
      </w:r>
      <w:r w:rsidR="0002043F" w:rsidRPr="0030701B">
        <w:rPr>
          <w:rFonts w:ascii="Arial" w:hAnsi="Arial" w:cs="Arial"/>
        </w:rPr>
        <w:t>.</w:t>
      </w:r>
    </w:p>
    <w:p w:rsidR="0002043F" w:rsidRPr="0030701B" w:rsidRDefault="0002043F" w:rsidP="00F96AA7">
      <w:pPr>
        <w:pStyle w:val="Prrafodelista"/>
        <w:numPr>
          <w:ilvl w:val="0"/>
          <w:numId w:val="6"/>
        </w:numPr>
        <w:jc w:val="both"/>
        <w:rPr>
          <w:rFonts w:ascii="Arial" w:hAnsi="Arial" w:cs="Arial"/>
        </w:rPr>
      </w:pPr>
      <w:r w:rsidRPr="0030701B">
        <w:rPr>
          <w:rFonts w:ascii="Arial" w:hAnsi="Arial" w:cs="Arial"/>
        </w:rPr>
        <w:t xml:space="preserve">Revisar la normativa interna y externa que instala prácticas sexistas en el tratamiento de las personas e instar a su modificación; </w:t>
      </w:r>
    </w:p>
    <w:p w:rsidR="0002043F" w:rsidRPr="0030701B" w:rsidRDefault="0002043F" w:rsidP="00F96AA7">
      <w:pPr>
        <w:pStyle w:val="Prrafodelista"/>
        <w:numPr>
          <w:ilvl w:val="0"/>
          <w:numId w:val="6"/>
        </w:numPr>
        <w:jc w:val="both"/>
        <w:rPr>
          <w:rFonts w:ascii="Arial" w:hAnsi="Arial" w:cs="Arial"/>
        </w:rPr>
      </w:pPr>
      <w:r w:rsidRPr="0030701B">
        <w:rPr>
          <w:rFonts w:ascii="Arial" w:hAnsi="Arial" w:cs="Arial"/>
        </w:rPr>
        <w:t xml:space="preserve">Rever los tratamientos sexistas internos y hacia la sociedad en general en las actuaciones escritas, orales y audiovisuales; </w:t>
      </w:r>
    </w:p>
    <w:p w:rsidR="0002043F" w:rsidRPr="0030701B" w:rsidRDefault="0002043F" w:rsidP="00F96AA7">
      <w:pPr>
        <w:pStyle w:val="Prrafodelista"/>
        <w:numPr>
          <w:ilvl w:val="0"/>
          <w:numId w:val="6"/>
        </w:numPr>
        <w:jc w:val="both"/>
        <w:rPr>
          <w:rFonts w:ascii="Arial" w:hAnsi="Arial" w:cs="Arial"/>
        </w:rPr>
      </w:pPr>
      <w:r w:rsidRPr="0030701B">
        <w:rPr>
          <w:rFonts w:ascii="Arial" w:hAnsi="Arial" w:cs="Arial"/>
        </w:rPr>
        <w:t>Brindar capacitaciones en temáticas de género y/o inco</w:t>
      </w:r>
      <w:r w:rsidR="008436CB" w:rsidRPr="0030701B">
        <w:rPr>
          <w:rFonts w:ascii="Arial" w:hAnsi="Arial" w:cs="Arial"/>
        </w:rPr>
        <w:t>rporar de manera transversal dicha perspectiva, en todas aquellas á</w:t>
      </w:r>
      <w:r w:rsidRPr="0030701B">
        <w:rPr>
          <w:rFonts w:ascii="Arial" w:hAnsi="Arial" w:cs="Arial"/>
        </w:rPr>
        <w:t>reas destin</w:t>
      </w:r>
      <w:r w:rsidR="008436CB" w:rsidRPr="0030701B">
        <w:rPr>
          <w:rFonts w:ascii="Arial" w:hAnsi="Arial" w:cs="Arial"/>
        </w:rPr>
        <w:t>adas a la formación</w:t>
      </w:r>
      <w:r w:rsidRPr="0030701B">
        <w:rPr>
          <w:rFonts w:ascii="Arial" w:hAnsi="Arial" w:cs="Arial"/>
        </w:rPr>
        <w:t xml:space="preserve">; </w:t>
      </w:r>
    </w:p>
    <w:p w:rsidR="0002043F" w:rsidRPr="0030701B" w:rsidRDefault="0002043F" w:rsidP="00F96AA7">
      <w:pPr>
        <w:pStyle w:val="Prrafodelista"/>
        <w:numPr>
          <w:ilvl w:val="0"/>
          <w:numId w:val="6"/>
        </w:numPr>
        <w:jc w:val="both"/>
        <w:rPr>
          <w:rFonts w:ascii="Arial" w:hAnsi="Arial" w:cs="Arial"/>
        </w:rPr>
      </w:pPr>
      <w:r w:rsidRPr="0030701B">
        <w:rPr>
          <w:rFonts w:ascii="Arial" w:hAnsi="Arial" w:cs="Arial"/>
        </w:rPr>
        <w:t>Confeccionar guías o manuales de uso del lenguaje inclusivo;</w:t>
      </w:r>
    </w:p>
    <w:p w:rsidR="0002043F" w:rsidRPr="0030701B" w:rsidRDefault="0002043F" w:rsidP="00F96AA7">
      <w:pPr>
        <w:pStyle w:val="Prrafodelista"/>
        <w:numPr>
          <w:ilvl w:val="0"/>
          <w:numId w:val="6"/>
        </w:numPr>
        <w:jc w:val="both"/>
        <w:rPr>
          <w:rFonts w:ascii="Arial" w:hAnsi="Arial" w:cs="Arial"/>
        </w:rPr>
      </w:pPr>
      <w:r w:rsidRPr="0030701B">
        <w:rPr>
          <w:rFonts w:ascii="Arial" w:hAnsi="Arial" w:cs="Arial"/>
        </w:rPr>
        <w:t>Fomentar la utilización del lenguaje inclusivo en los medios de comunicación, especialmente en la pauta publicitaria oficial y folletería.</w:t>
      </w:r>
    </w:p>
    <w:p w:rsidR="0002043F" w:rsidRPr="0030701B" w:rsidRDefault="0002043F" w:rsidP="0002043F">
      <w:pPr>
        <w:pStyle w:val="Prrafodelista"/>
        <w:jc w:val="both"/>
        <w:rPr>
          <w:rFonts w:ascii="Arial" w:hAnsi="Arial" w:cs="Arial"/>
        </w:rPr>
      </w:pPr>
    </w:p>
    <w:p w:rsidR="001E6359" w:rsidRDefault="00F96AA7" w:rsidP="00CB4B0D">
      <w:pPr>
        <w:jc w:val="both"/>
        <w:rPr>
          <w:rFonts w:ascii="Arial" w:hAnsi="Arial" w:cs="Arial"/>
        </w:rPr>
      </w:pPr>
      <w:r w:rsidRPr="0030701B">
        <w:rPr>
          <w:rFonts w:ascii="Arial" w:hAnsi="Arial" w:cs="Arial"/>
          <w:b/>
        </w:rPr>
        <w:t>Artículo 6</w:t>
      </w:r>
      <w:r w:rsidR="00036975" w:rsidRPr="0030701B">
        <w:rPr>
          <w:rFonts w:ascii="Arial" w:hAnsi="Arial" w:cs="Arial"/>
          <w:b/>
        </w:rPr>
        <w:t>º.-</w:t>
      </w:r>
      <w:r w:rsidR="00036975" w:rsidRPr="0030701B">
        <w:rPr>
          <w:rFonts w:ascii="Arial" w:hAnsi="Arial" w:cs="Arial"/>
        </w:rPr>
        <w:t xml:space="preserve"> </w:t>
      </w:r>
      <w:r w:rsidR="001E6359" w:rsidRPr="001E6359">
        <w:rPr>
          <w:rFonts w:ascii="Arial" w:hAnsi="Arial" w:cs="Arial"/>
          <w:b/>
        </w:rPr>
        <w:t>Clausula Transitoria.</w:t>
      </w:r>
      <w:r w:rsidR="001E6359">
        <w:rPr>
          <w:rFonts w:ascii="Arial" w:hAnsi="Arial" w:cs="Arial"/>
        </w:rPr>
        <w:t xml:space="preserve"> En tanto se confeccionen guías o manuales locales con lenguaje inclusivo, se recomienda utilizar </w:t>
      </w:r>
      <w:r w:rsidR="001E6359" w:rsidRPr="0030701B">
        <w:rPr>
          <w:rFonts w:ascii="Arial" w:hAnsi="Arial" w:cs="Arial"/>
        </w:rPr>
        <w:t xml:space="preserve">"Recomendaciones para </w:t>
      </w:r>
      <w:r w:rsidR="001E6359">
        <w:rPr>
          <w:rFonts w:ascii="Arial" w:hAnsi="Arial" w:cs="Arial"/>
        </w:rPr>
        <w:t xml:space="preserve">un uso no sexista del lenguaje" de UNESCO y la </w:t>
      </w:r>
      <w:r w:rsidR="001E6359" w:rsidRPr="0030701B">
        <w:rPr>
          <w:rFonts w:ascii="Arial" w:hAnsi="Arial" w:cs="Arial"/>
          <w:shd w:val="clear" w:color="auto" w:fill="FFFFFF"/>
        </w:rPr>
        <w:t>“Guía para el uso de un lenguaje no sexista e igualitario”</w:t>
      </w:r>
      <w:r w:rsidR="001E6359">
        <w:rPr>
          <w:rFonts w:ascii="Arial" w:hAnsi="Arial" w:cs="Arial"/>
          <w:shd w:val="clear" w:color="auto" w:fill="FFFFFF"/>
        </w:rPr>
        <w:t xml:space="preserve"> de</w:t>
      </w:r>
      <w:r w:rsidR="001E6359" w:rsidRPr="0030701B">
        <w:rPr>
          <w:rFonts w:ascii="Arial" w:hAnsi="Arial" w:cs="Arial"/>
          <w:shd w:val="clear" w:color="auto" w:fill="FFFFFF"/>
        </w:rPr>
        <w:t xml:space="preserve"> la Honorable Cámara de Diputados de la Nación</w:t>
      </w:r>
      <w:r w:rsidR="001E6359">
        <w:rPr>
          <w:rFonts w:ascii="Arial" w:hAnsi="Arial" w:cs="Arial"/>
          <w:shd w:val="clear" w:color="auto" w:fill="FFFFFF"/>
        </w:rPr>
        <w:t xml:space="preserve"> que forman parte como anexo I y II de la presente.-</w:t>
      </w:r>
    </w:p>
    <w:p w:rsidR="00CD5763" w:rsidRPr="0030701B" w:rsidRDefault="001E6359" w:rsidP="00CB4B0D">
      <w:pPr>
        <w:jc w:val="both"/>
        <w:rPr>
          <w:rFonts w:ascii="Arial" w:hAnsi="Arial" w:cs="Arial"/>
        </w:rPr>
      </w:pPr>
      <w:r w:rsidRPr="001E6359">
        <w:rPr>
          <w:rFonts w:ascii="Arial" w:hAnsi="Arial" w:cs="Arial"/>
          <w:b/>
        </w:rPr>
        <w:t>Artículo 7.-</w:t>
      </w:r>
      <w:r w:rsidR="00CB4B0D" w:rsidRPr="0030701B">
        <w:rPr>
          <w:rFonts w:ascii="Arial" w:hAnsi="Arial" w:cs="Arial"/>
        </w:rPr>
        <w:t>De Forma.</w:t>
      </w:r>
    </w:p>
    <w:p w:rsidR="00A03F94" w:rsidRPr="0002043F" w:rsidRDefault="00A03F94" w:rsidP="00CB4B0D">
      <w:pPr>
        <w:jc w:val="both"/>
        <w:rPr>
          <w:rFonts w:ascii="Arial" w:hAnsi="Arial" w:cs="Arial"/>
        </w:rPr>
      </w:pPr>
    </w:p>
    <w:p w:rsidR="00A03F94" w:rsidRPr="0002043F" w:rsidRDefault="00A03F94" w:rsidP="00CB4B0D">
      <w:pPr>
        <w:jc w:val="both"/>
        <w:rPr>
          <w:rFonts w:ascii="Arial" w:hAnsi="Arial" w:cs="Arial"/>
        </w:rPr>
      </w:pPr>
    </w:p>
    <w:sectPr w:rsidR="00A03F94" w:rsidRPr="0002043F" w:rsidSect="00CD5763">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7E7" w:rsidRDefault="00F017E7" w:rsidP="001234A8">
      <w:pPr>
        <w:spacing w:after="0" w:line="240" w:lineRule="auto"/>
      </w:pPr>
      <w:r>
        <w:separator/>
      </w:r>
    </w:p>
  </w:endnote>
  <w:endnote w:type="continuationSeparator" w:id="0">
    <w:p w:rsidR="00F017E7" w:rsidRDefault="00F017E7" w:rsidP="0012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4A8" w:rsidRDefault="001234A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7E7" w:rsidRDefault="00F017E7" w:rsidP="001234A8">
      <w:pPr>
        <w:spacing w:after="0" w:line="240" w:lineRule="auto"/>
      </w:pPr>
      <w:r>
        <w:separator/>
      </w:r>
    </w:p>
  </w:footnote>
  <w:footnote w:type="continuationSeparator" w:id="0">
    <w:p w:rsidR="00F017E7" w:rsidRDefault="00F017E7" w:rsidP="001234A8">
      <w:pPr>
        <w:spacing w:after="0" w:line="240" w:lineRule="auto"/>
      </w:pPr>
      <w:r>
        <w:continuationSeparator/>
      </w:r>
    </w:p>
  </w:footnote>
  <w:footnote w:id="1">
    <w:p w:rsidR="001234A8" w:rsidRDefault="001234A8">
      <w:pPr>
        <w:pStyle w:val="Textonotapie"/>
      </w:pPr>
      <w:r>
        <w:rPr>
          <w:rStyle w:val="Refdenotaalpie"/>
        </w:rPr>
        <w:footnoteRef/>
      </w:r>
      <w:r>
        <w:t xml:space="preserve">  www.irec.cat/download-document/1756-manual-lenguaje-no-sexista-irec-v2.html</w:t>
      </w:r>
    </w:p>
  </w:footnote>
  <w:footnote w:id="2">
    <w:p w:rsidR="007F1A5E" w:rsidRDefault="007F1A5E">
      <w:pPr>
        <w:pStyle w:val="Textonotapie"/>
      </w:pPr>
      <w:r>
        <w:rPr>
          <w:rStyle w:val="Refdenotaalpie"/>
        </w:rPr>
        <w:footnoteRef/>
      </w:r>
      <w:r>
        <w:t xml:space="preserve"> </w:t>
      </w:r>
      <w:hyperlink r:id="rId1" w:history="1">
        <w:r w:rsidRPr="00BB6A7D">
          <w:rPr>
            <w:rStyle w:val="Hipervnculo"/>
          </w:rPr>
          <w:t>http://www.fademur.es/_documentos/Informe-Eurocamara-Lenguaje-sexista.pdf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33C59"/>
    <w:multiLevelType w:val="hybridMultilevel"/>
    <w:tmpl w:val="C4E4E234"/>
    <w:lvl w:ilvl="0" w:tplc="AC62B63C">
      <w:start w:val="2"/>
      <w:numFmt w:val="lowerLetter"/>
      <w:lvlText w:val="%1)"/>
      <w:lvlJc w:val="left"/>
      <w:pPr>
        <w:ind w:left="720" w:hanging="360"/>
      </w:pPr>
      <w:rPr>
        <w:rFonts w:asciiTheme="minorHAnsi" w:hAnsiTheme="minorHAnsi" w:cstheme="minorBidi"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B984AE3"/>
    <w:multiLevelType w:val="hybridMultilevel"/>
    <w:tmpl w:val="564E8730"/>
    <w:lvl w:ilvl="0" w:tplc="AC62B63C">
      <w:start w:val="2"/>
      <w:numFmt w:val="lowerLetter"/>
      <w:lvlText w:val="%1)"/>
      <w:lvlJc w:val="left"/>
      <w:pPr>
        <w:ind w:left="720" w:hanging="360"/>
      </w:pPr>
      <w:rPr>
        <w:rFonts w:asciiTheme="minorHAnsi" w:hAnsiTheme="minorHAnsi" w:cstheme="minorBidi"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52E73F39"/>
    <w:multiLevelType w:val="hybridMultilevel"/>
    <w:tmpl w:val="A6B4C84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54440D90"/>
    <w:multiLevelType w:val="hybridMultilevel"/>
    <w:tmpl w:val="3898673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6889137F"/>
    <w:multiLevelType w:val="hybridMultilevel"/>
    <w:tmpl w:val="48961D90"/>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6C5F428E"/>
    <w:multiLevelType w:val="hybridMultilevel"/>
    <w:tmpl w:val="FF9C9E0E"/>
    <w:lvl w:ilvl="0" w:tplc="2C0A0017">
      <w:start w:val="1"/>
      <w:numFmt w:val="lowerLetter"/>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975"/>
    <w:rsid w:val="0002043F"/>
    <w:rsid w:val="00036975"/>
    <w:rsid w:val="001234A8"/>
    <w:rsid w:val="00132B04"/>
    <w:rsid w:val="001E1E7D"/>
    <w:rsid w:val="001E6359"/>
    <w:rsid w:val="00257268"/>
    <w:rsid w:val="0030701B"/>
    <w:rsid w:val="003C5F32"/>
    <w:rsid w:val="003F0844"/>
    <w:rsid w:val="00504931"/>
    <w:rsid w:val="0058215E"/>
    <w:rsid w:val="006404BF"/>
    <w:rsid w:val="0078444B"/>
    <w:rsid w:val="007F1A5E"/>
    <w:rsid w:val="008436CB"/>
    <w:rsid w:val="009102DC"/>
    <w:rsid w:val="009F6F5C"/>
    <w:rsid w:val="00A03F94"/>
    <w:rsid w:val="00A42B26"/>
    <w:rsid w:val="00A51D0C"/>
    <w:rsid w:val="00B74D33"/>
    <w:rsid w:val="00C62911"/>
    <w:rsid w:val="00CB4B0D"/>
    <w:rsid w:val="00CD5763"/>
    <w:rsid w:val="00D870F7"/>
    <w:rsid w:val="00E9043B"/>
    <w:rsid w:val="00E9686B"/>
    <w:rsid w:val="00F017E7"/>
    <w:rsid w:val="00F96AA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03F94"/>
    <w:rPr>
      <w:color w:val="0000FF" w:themeColor="hyperlink"/>
      <w:u w:val="single"/>
    </w:rPr>
  </w:style>
  <w:style w:type="character" w:styleId="Textoennegrita">
    <w:name w:val="Strong"/>
    <w:basedOn w:val="Fuentedeprrafopredeter"/>
    <w:uiPriority w:val="22"/>
    <w:qFormat/>
    <w:rsid w:val="00257268"/>
    <w:rPr>
      <w:b/>
      <w:bCs/>
    </w:rPr>
  </w:style>
  <w:style w:type="paragraph" w:styleId="Prrafodelista">
    <w:name w:val="List Paragraph"/>
    <w:basedOn w:val="Normal"/>
    <w:uiPriority w:val="34"/>
    <w:qFormat/>
    <w:rsid w:val="0002043F"/>
    <w:pPr>
      <w:ind w:left="720"/>
      <w:contextualSpacing/>
    </w:pPr>
  </w:style>
  <w:style w:type="paragraph" w:styleId="Textodeglobo">
    <w:name w:val="Balloon Text"/>
    <w:basedOn w:val="Normal"/>
    <w:link w:val="TextodegloboCar"/>
    <w:uiPriority w:val="99"/>
    <w:semiHidden/>
    <w:unhideWhenUsed/>
    <w:rsid w:val="00C629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2911"/>
    <w:rPr>
      <w:rFonts w:ascii="Tahoma" w:hAnsi="Tahoma" w:cs="Tahoma"/>
      <w:sz w:val="16"/>
      <w:szCs w:val="16"/>
    </w:rPr>
  </w:style>
  <w:style w:type="paragraph" w:styleId="Encabezado">
    <w:name w:val="header"/>
    <w:basedOn w:val="Normal"/>
    <w:link w:val="EncabezadoCar"/>
    <w:uiPriority w:val="99"/>
    <w:semiHidden/>
    <w:unhideWhenUsed/>
    <w:rsid w:val="0012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1234A8"/>
  </w:style>
  <w:style w:type="paragraph" w:styleId="Piedepgina">
    <w:name w:val="footer"/>
    <w:basedOn w:val="Normal"/>
    <w:link w:val="PiedepginaCar"/>
    <w:uiPriority w:val="99"/>
    <w:unhideWhenUsed/>
    <w:rsid w:val="0012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34A8"/>
  </w:style>
  <w:style w:type="paragraph" w:styleId="Textonotaalfinal">
    <w:name w:val="endnote text"/>
    <w:basedOn w:val="Normal"/>
    <w:link w:val="TextonotaalfinalCar"/>
    <w:uiPriority w:val="99"/>
    <w:semiHidden/>
    <w:unhideWhenUsed/>
    <w:rsid w:val="001234A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234A8"/>
    <w:rPr>
      <w:sz w:val="20"/>
      <w:szCs w:val="20"/>
    </w:rPr>
  </w:style>
  <w:style w:type="character" w:styleId="Refdenotaalfinal">
    <w:name w:val="endnote reference"/>
    <w:basedOn w:val="Fuentedeprrafopredeter"/>
    <w:uiPriority w:val="99"/>
    <w:semiHidden/>
    <w:unhideWhenUsed/>
    <w:rsid w:val="001234A8"/>
    <w:rPr>
      <w:vertAlign w:val="superscript"/>
    </w:rPr>
  </w:style>
  <w:style w:type="paragraph" w:styleId="Textonotapie">
    <w:name w:val="footnote text"/>
    <w:basedOn w:val="Normal"/>
    <w:link w:val="TextonotapieCar"/>
    <w:uiPriority w:val="99"/>
    <w:semiHidden/>
    <w:unhideWhenUsed/>
    <w:rsid w:val="001234A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234A8"/>
    <w:rPr>
      <w:sz w:val="20"/>
      <w:szCs w:val="20"/>
    </w:rPr>
  </w:style>
  <w:style w:type="character" w:styleId="Refdenotaalpie">
    <w:name w:val="footnote reference"/>
    <w:basedOn w:val="Fuentedeprrafopredeter"/>
    <w:uiPriority w:val="99"/>
    <w:semiHidden/>
    <w:unhideWhenUsed/>
    <w:rsid w:val="001234A8"/>
    <w:rPr>
      <w:vertAlign w:val="superscript"/>
    </w:rPr>
  </w:style>
  <w:style w:type="paragraph" w:customStyle="1" w:styleId="Default">
    <w:name w:val="Default"/>
    <w:rsid w:val="00D870F7"/>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03F94"/>
    <w:rPr>
      <w:color w:val="0000FF" w:themeColor="hyperlink"/>
      <w:u w:val="single"/>
    </w:rPr>
  </w:style>
  <w:style w:type="character" w:styleId="Textoennegrita">
    <w:name w:val="Strong"/>
    <w:basedOn w:val="Fuentedeprrafopredeter"/>
    <w:uiPriority w:val="22"/>
    <w:qFormat/>
    <w:rsid w:val="00257268"/>
    <w:rPr>
      <w:b/>
      <w:bCs/>
    </w:rPr>
  </w:style>
  <w:style w:type="paragraph" w:styleId="Prrafodelista">
    <w:name w:val="List Paragraph"/>
    <w:basedOn w:val="Normal"/>
    <w:uiPriority w:val="34"/>
    <w:qFormat/>
    <w:rsid w:val="0002043F"/>
    <w:pPr>
      <w:ind w:left="720"/>
      <w:contextualSpacing/>
    </w:pPr>
  </w:style>
  <w:style w:type="paragraph" w:styleId="Textodeglobo">
    <w:name w:val="Balloon Text"/>
    <w:basedOn w:val="Normal"/>
    <w:link w:val="TextodegloboCar"/>
    <w:uiPriority w:val="99"/>
    <w:semiHidden/>
    <w:unhideWhenUsed/>
    <w:rsid w:val="00C629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2911"/>
    <w:rPr>
      <w:rFonts w:ascii="Tahoma" w:hAnsi="Tahoma" w:cs="Tahoma"/>
      <w:sz w:val="16"/>
      <w:szCs w:val="16"/>
    </w:rPr>
  </w:style>
  <w:style w:type="paragraph" w:styleId="Encabezado">
    <w:name w:val="header"/>
    <w:basedOn w:val="Normal"/>
    <w:link w:val="EncabezadoCar"/>
    <w:uiPriority w:val="99"/>
    <w:semiHidden/>
    <w:unhideWhenUsed/>
    <w:rsid w:val="0012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1234A8"/>
  </w:style>
  <w:style w:type="paragraph" w:styleId="Piedepgina">
    <w:name w:val="footer"/>
    <w:basedOn w:val="Normal"/>
    <w:link w:val="PiedepginaCar"/>
    <w:uiPriority w:val="99"/>
    <w:unhideWhenUsed/>
    <w:rsid w:val="0012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34A8"/>
  </w:style>
  <w:style w:type="paragraph" w:styleId="Textonotaalfinal">
    <w:name w:val="endnote text"/>
    <w:basedOn w:val="Normal"/>
    <w:link w:val="TextonotaalfinalCar"/>
    <w:uiPriority w:val="99"/>
    <w:semiHidden/>
    <w:unhideWhenUsed/>
    <w:rsid w:val="001234A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234A8"/>
    <w:rPr>
      <w:sz w:val="20"/>
      <w:szCs w:val="20"/>
    </w:rPr>
  </w:style>
  <w:style w:type="character" w:styleId="Refdenotaalfinal">
    <w:name w:val="endnote reference"/>
    <w:basedOn w:val="Fuentedeprrafopredeter"/>
    <w:uiPriority w:val="99"/>
    <w:semiHidden/>
    <w:unhideWhenUsed/>
    <w:rsid w:val="001234A8"/>
    <w:rPr>
      <w:vertAlign w:val="superscript"/>
    </w:rPr>
  </w:style>
  <w:style w:type="paragraph" w:styleId="Textonotapie">
    <w:name w:val="footnote text"/>
    <w:basedOn w:val="Normal"/>
    <w:link w:val="TextonotapieCar"/>
    <w:uiPriority w:val="99"/>
    <w:semiHidden/>
    <w:unhideWhenUsed/>
    <w:rsid w:val="001234A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234A8"/>
    <w:rPr>
      <w:sz w:val="20"/>
      <w:szCs w:val="20"/>
    </w:rPr>
  </w:style>
  <w:style w:type="character" w:styleId="Refdenotaalpie">
    <w:name w:val="footnote reference"/>
    <w:basedOn w:val="Fuentedeprrafopredeter"/>
    <w:uiPriority w:val="99"/>
    <w:semiHidden/>
    <w:unhideWhenUsed/>
    <w:rsid w:val="001234A8"/>
    <w:rPr>
      <w:vertAlign w:val="superscript"/>
    </w:rPr>
  </w:style>
  <w:style w:type="paragraph" w:customStyle="1" w:styleId="Default">
    <w:name w:val="Default"/>
    <w:rsid w:val="00D870F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95128">
      <w:bodyDiv w:val="1"/>
      <w:marLeft w:val="0"/>
      <w:marRight w:val="0"/>
      <w:marTop w:val="0"/>
      <w:marBottom w:val="0"/>
      <w:divBdr>
        <w:top w:val="none" w:sz="0" w:space="0" w:color="auto"/>
        <w:left w:val="none" w:sz="0" w:space="0" w:color="auto"/>
        <w:bottom w:val="none" w:sz="0" w:space="0" w:color="auto"/>
        <w:right w:val="none" w:sz="0" w:space="0" w:color="auto"/>
      </w:divBdr>
      <w:divsChild>
        <w:div w:id="1969046841">
          <w:marLeft w:val="0"/>
          <w:marRight w:val="0"/>
          <w:marTop w:val="0"/>
          <w:marBottom w:val="450"/>
          <w:divBdr>
            <w:top w:val="single" w:sz="6" w:space="0" w:color="DDDDDD"/>
            <w:left w:val="single" w:sz="2" w:space="0" w:color="DDDDDD"/>
            <w:bottom w:val="single" w:sz="6" w:space="0" w:color="DDDDDD"/>
            <w:right w:val="single" w:sz="2" w:space="0" w:color="DDDDDD"/>
          </w:divBdr>
          <w:divsChild>
            <w:div w:id="1760060424">
              <w:marLeft w:val="0"/>
              <w:marRight w:val="300"/>
              <w:marTop w:val="0"/>
              <w:marBottom w:val="0"/>
              <w:divBdr>
                <w:top w:val="none" w:sz="0" w:space="8" w:color="auto"/>
                <w:left w:val="none" w:sz="0" w:space="0" w:color="auto"/>
                <w:bottom w:val="none" w:sz="0" w:space="8" w:color="auto"/>
                <w:right w:val="single" w:sz="6" w:space="15" w:color="DDDDDD"/>
              </w:divBdr>
            </w:div>
            <w:div w:id="478303524">
              <w:marLeft w:val="0"/>
              <w:marRight w:val="0"/>
              <w:marTop w:val="0"/>
              <w:marBottom w:val="0"/>
              <w:divBdr>
                <w:top w:val="none" w:sz="0" w:space="0" w:color="auto"/>
                <w:left w:val="none" w:sz="0" w:space="0" w:color="auto"/>
                <w:bottom w:val="none" w:sz="0" w:space="0" w:color="auto"/>
                <w:right w:val="none" w:sz="0" w:space="0" w:color="auto"/>
              </w:divBdr>
            </w:div>
          </w:divsChild>
        </w:div>
        <w:div w:id="1162039246">
          <w:marLeft w:val="0"/>
          <w:marRight w:val="0"/>
          <w:marTop w:val="0"/>
          <w:marBottom w:val="600"/>
          <w:divBdr>
            <w:top w:val="none" w:sz="0" w:space="0" w:color="auto"/>
            <w:left w:val="none" w:sz="0" w:space="0" w:color="auto"/>
            <w:bottom w:val="none" w:sz="0" w:space="0" w:color="auto"/>
            <w:right w:val="none" w:sz="0" w:space="0" w:color="auto"/>
          </w:divBdr>
          <w:divsChild>
            <w:div w:id="999236879">
              <w:marLeft w:val="0"/>
              <w:marRight w:val="0"/>
              <w:marTop w:val="0"/>
              <w:marBottom w:val="0"/>
              <w:divBdr>
                <w:top w:val="none" w:sz="0" w:space="0" w:color="auto"/>
                <w:left w:val="none" w:sz="0" w:space="0" w:color="auto"/>
                <w:bottom w:val="none" w:sz="0" w:space="0" w:color="auto"/>
                <w:right w:val="none" w:sz="0" w:space="0" w:color="auto"/>
              </w:divBdr>
            </w:div>
          </w:divsChild>
        </w:div>
        <w:div w:id="1739399221">
          <w:marLeft w:val="0"/>
          <w:marRight w:val="0"/>
          <w:marTop w:val="0"/>
          <w:marBottom w:val="0"/>
          <w:divBdr>
            <w:top w:val="none" w:sz="0" w:space="0" w:color="auto"/>
            <w:left w:val="none" w:sz="0" w:space="0" w:color="auto"/>
            <w:bottom w:val="none" w:sz="0" w:space="0" w:color="auto"/>
            <w:right w:val="none" w:sz="0" w:space="0" w:color="auto"/>
          </w:divBdr>
          <w:divsChild>
            <w:div w:id="83927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11647">
      <w:bodyDiv w:val="1"/>
      <w:marLeft w:val="0"/>
      <w:marRight w:val="0"/>
      <w:marTop w:val="0"/>
      <w:marBottom w:val="0"/>
      <w:divBdr>
        <w:top w:val="none" w:sz="0" w:space="0" w:color="auto"/>
        <w:left w:val="none" w:sz="0" w:space="0" w:color="auto"/>
        <w:bottom w:val="none" w:sz="0" w:space="0" w:color="auto"/>
        <w:right w:val="none" w:sz="0" w:space="0" w:color="auto"/>
      </w:divBdr>
      <w:divsChild>
        <w:div w:id="694892304">
          <w:marLeft w:val="0"/>
          <w:marRight w:val="0"/>
          <w:marTop w:val="0"/>
          <w:marBottom w:val="450"/>
          <w:divBdr>
            <w:top w:val="single" w:sz="6" w:space="0" w:color="DDDDDD"/>
            <w:left w:val="single" w:sz="2" w:space="0" w:color="DDDDDD"/>
            <w:bottom w:val="single" w:sz="6" w:space="0" w:color="DDDDDD"/>
            <w:right w:val="single" w:sz="2" w:space="0" w:color="DDDDDD"/>
          </w:divBdr>
          <w:divsChild>
            <w:div w:id="1826894954">
              <w:marLeft w:val="0"/>
              <w:marRight w:val="300"/>
              <w:marTop w:val="0"/>
              <w:marBottom w:val="0"/>
              <w:divBdr>
                <w:top w:val="none" w:sz="0" w:space="8" w:color="auto"/>
                <w:left w:val="none" w:sz="0" w:space="0" w:color="auto"/>
                <w:bottom w:val="none" w:sz="0" w:space="8" w:color="auto"/>
                <w:right w:val="single" w:sz="6" w:space="15" w:color="DDDDDD"/>
              </w:divBdr>
            </w:div>
            <w:div w:id="1695300139">
              <w:marLeft w:val="0"/>
              <w:marRight w:val="0"/>
              <w:marTop w:val="0"/>
              <w:marBottom w:val="0"/>
              <w:divBdr>
                <w:top w:val="none" w:sz="0" w:space="0" w:color="auto"/>
                <w:left w:val="none" w:sz="0" w:space="0" w:color="auto"/>
                <w:bottom w:val="none" w:sz="0" w:space="0" w:color="auto"/>
                <w:right w:val="none" w:sz="0" w:space="0" w:color="auto"/>
              </w:divBdr>
            </w:div>
          </w:divsChild>
        </w:div>
        <w:div w:id="1886595855">
          <w:marLeft w:val="0"/>
          <w:marRight w:val="0"/>
          <w:marTop w:val="0"/>
          <w:marBottom w:val="600"/>
          <w:divBdr>
            <w:top w:val="none" w:sz="0" w:space="0" w:color="auto"/>
            <w:left w:val="none" w:sz="0" w:space="0" w:color="auto"/>
            <w:bottom w:val="none" w:sz="0" w:space="0" w:color="auto"/>
            <w:right w:val="none" w:sz="0" w:space="0" w:color="auto"/>
          </w:divBdr>
          <w:divsChild>
            <w:div w:id="1803771753">
              <w:marLeft w:val="0"/>
              <w:marRight w:val="0"/>
              <w:marTop w:val="0"/>
              <w:marBottom w:val="0"/>
              <w:divBdr>
                <w:top w:val="none" w:sz="0" w:space="0" w:color="auto"/>
                <w:left w:val="none" w:sz="0" w:space="0" w:color="auto"/>
                <w:bottom w:val="none" w:sz="0" w:space="0" w:color="auto"/>
                <w:right w:val="none" w:sz="0" w:space="0" w:color="auto"/>
              </w:divBdr>
            </w:div>
          </w:divsChild>
        </w:div>
        <w:div w:id="1032733365">
          <w:marLeft w:val="0"/>
          <w:marRight w:val="0"/>
          <w:marTop w:val="0"/>
          <w:marBottom w:val="0"/>
          <w:divBdr>
            <w:top w:val="none" w:sz="0" w:space="0" w:color="auto"/>
            <w:left w:val="none" w:sz="0" w:space="0" w:color="auto"/>
            <w:bottom w:val="none" w:sz="0" w:space="0" w:color="auto"/>
            <w:right w:val="none" w:sz="0" w:space="0" w:color="auto"/>
          </w:divBdr>
          <w:divsChild>
            <w:div w:id="170860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ademur.es/_documentos/Informe-Eurocamara-Lenguaje-sexist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2D38EE5-69DA-48E0-B0DA-530397472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1405</Words>
  <Characters>7728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9115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Centor</dc:creator>
  <cp:lastModifiedBy>USUARIO</cp:lastModifiedBy>
  <cp:revision>4</cp:revision>
  <dcterms:created xsi:type="dcterms:W3CDTF">2018-09-06T12:46:00Z</dcterms:created>
  <dcterms:modified xsi:type="dcterms:W3CDTF">2018-09-06T12:52:00Z</dcterms:modified>
</cp:coreProperties>
</file>